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253D" w:rsidRDefault="00ED3F1B" w:rsidP="00D325FD">
      <w:pPr>
        <w:pStyle w:val="a3"/>
        <w:snapToGrid w:val="0"/>
        <w:spacing w:line="360" w:lineRule="exact"/>
      </w:pPr>
      <w:r w:rsidRPr="00ED3F1B">
        <w:t xml:space="preserve">Photoresists for </w:t>
      </w:r>
      <w:r>
        <w:t>S</w:t>
      </w:r>
      <w:r w:rsidRPr="00ED3F1B">
        <w:t xml:space="preserve">creen </w:t>
      </w:r>
      <w:r>
        <w:t>P</w:t>
      </w:r>
      <w:r w:rsidRPr="00ED3F1B">
        <w:t xml:space="preserve">rinting </w:t>
      </w:r>
      <w:r>
        <w:t>P</w:t>
      </w:r>
      <w:r w:rsidRPr="00ED3F1B">
        <w:t xml:space="preserve">lates with </w:t>
      </w:r>
      <w:r>
        <w:t>H</w:t>
      </w:r>
      <w:r w:rsidRPr="00ED3F1B">
        <w:t xml:space="preserve">igh </w:t>
      </w:r>
      <w:r>
        <w:t>R</w:t>
      </w:r>
      <w:r w:rsidRPr="00ED3F1B">
        <w:t xml:space="preserve">esolution and </w:t>
      </w:r>
      <w:r>
        <w:t>S</w:t>
      </w:r>
      <w:r w:rsidRPr="00ED3F1B">
        <w:t xml:space="preserve">ensitivity </w:t>
      </w:r>
      <w:r>
        <w:t>U</w:t>
      </w:r>
      <w:r w:rsidRPr="00ED3F1B">
        <w:t xml:space="preserve">sing </w:t>
      </w:r>
      <w:r>
        <w:t>T</w:t>
      </w:r>
      <w:r w:rsidRPr="00ED3F1B">
        <w:t>hiol-</w:t>
      </w:r>
      <w:proofErr w:type="spellStart"/>
      <w:r w:rsidRPr="00ED3F1B">
        <w:t>ene</w:t>
      </w:r>
      <w:proofErr w:type="spellEnd"/>
      <w:r w:rsidRPr="00ED3F1B">
        <w:t xml:space="preserve"> </w:t>
      </w:r>
      <w:r>
        <w:t>R</w:t>
      </w:r>
      <w:r w:rsidRPr="00ED3F1B">
        <w:t>eaction</w:t>
      </w:r>
    </w:p>
    <w:p w:rsidR="001B253D" w:rsidRDefault="001B253D" w:rsidP="00D325FD">
      <w:pPr>
        <w:snapToGrid w:val="0"/>
        <w:spacing w:line="240" w:lineRule="exact"/>
        <w:ind w:leftChars="405" w:left="850" w:rightChars="404" w:right="848"/>
        <w:jc w:val="center"/>
        <w:rPr>
          <w:rFonts w:ascii="Times New Roman" w:hAnsi="Times New Roman"/>
          <w:sz w:val="32"/>
        </w:rPr>
      </w:pPr>
    </w:p>
    <w:p w:rsidR="00D325FD" w:rsidRDefault="00D325FD" w:rsidP="004E7B6F">
      <w:pPr>
        <w:snapToGrid w:val="0"/>
        <w:spacing w:line="260" w:lineRule="exact"/>
        <w:ind w:leftChars="405" w:left="850" w:rightChars="404" w:right="848"/>
        <w:jc w:val="center"/>
        <w:rPr>
          <w:rFonts w:ascii="Times New Roman" w:hAnsi="Times New Roman"/>
          <w:b/>
          <w:bCs/>
          <w:sz w:val="22"/>
        </w:rPr>
      </w:pPr>
    </w:p>
    <w:p w:rsidR="001B253D" w:rsidRDefault="001B253D" w:rsidP="004E7B6F">
      <w:pPr>
        <w:snapToGrid w:val="0"/>
        <w:spacing w:line="260" w:lineRule="exact"/>
        <w:ind w:leftChars="405" w:left="850" w:rightChars="404" w:right="848"/>
        <w:jc w:val="center"/>
        <w:rPr>
          <w:rFonts w:ascii="Times New Roman" w:hAnsi="Times New Roman"/>
          <w:b/>
          <w:bCs/>
          <w:sz w:val="22"/>
        </w:rPr>
      </w:pPr>
      <w:proofErr w:type="spellStart"/>
      <w:r>
        <w:rPr>
          <w:rFonts w:ascii="Times New Roman" w:hAnsi="Times New Roman" w:hint="eastAsia"/>
          <w:b/>
          <w:bCs/>
          <w:sz w:val="22"/>
        </w:rPr>
        <w:t>Haruyuki</w:t>
      </w:r>
      <w:proofErr w:type="spellEnd"/>
      <w:r>
        <w:rPr>
          <w:rFonts w:ascii="Times New Roman" w:hAnsi="Times New Roman" w:hint="eastAsia"/>
          <w:b/>
          <w:bCs/>
          <w:sz w:val="22"/>
        </w:rPr>
        <w:t xml:space="preserve"> Okamura</w:t>
      </w:r>
      <w:r w:rsidR="008A6AEF" w:rsidRPr="008A6AEF">
        <w:rPr>
          <w:rFonts w:ascii="Times New Roman" w:hAnsi="Times New Roman"/>
          <w:b/>
          <w:bCs/>
          <w:sz w:val="22"/>
          <w:vertAlign w:val="superscript"/>
        </w:rPr>
        <w:t>1*</w:t>
      </w:r>
      <w:r>
        <w:rPr>
          <w:rFonts w:ascii="Times New Roman" w:hAnsi="Times New Roman" w:hint="eastAsia"/>
          <w:b/>
          <w:bCs/>
          <w:sz w:val="22"/>
        </w:rPr>
        <w:t xml:space="preserve">, </w:t>
      </w:r>
      <w:r w:rsidR="00ED3F1B">
        <w:rPr>
          <w:rFonts w:ascii="Times New Roman" w:hAnsi="Times New Roman" w:hint="eastAsia"/>
          <w:b/>
          <w:bCs/>
          <w:sz w:val="22"/>
        </w:rPr>
        <w:t>Keiko</w:t>
      </w:r>
      <w:r>
        <w:rPr>
          <w:rFonts w:ascii="Times New Roman" w:hAnsi="Times New Roman" w:hint="eastAsia"/>
          <w:b/>
          <w:bCs/>
          <w:sz w:val="22"/>
        </w:rPr>
        <w:t xml:space="preserve"> </w:t>
      </w:r>
      <w:r w:rsidR="00ED3F1B">
        <w:rPr>
          <w:rFonts w:ascii="Times New Roman" w:hAnsi="Times New Roman"/>
          <w:b/>
          <w:bCs/>
          <w:sz w:val="22"/>
        </w:rPr>
        <w:t>Muramatsu</w:t>
      </w:r>
      <w:r w:rsidR="008A6AEF" w:rsidRPr="008A6AEF">
        <w:rPr>
          <w:rFonts w:ascii="Times New Roman" w:hAnsi="Times New Roman"/>
          <w:b/>
          <w:bCs/>
          <w:sz w:val="22"/>
          <w:vertAlign w:val="superscript"/>
        </w:rPr>
        <w:t>2</w:t>
      </w:r>
      <w:r>
        <w:rPr>
          <w:rFonts w:ascii="Times New Roman" w:hAnsi="Times New Roman" w:hint="eastAsia"/>
          <w:b/>
          <w:bCs/>
          <w:sz w:val="22"/>
        </w:rPr>
        <w:t xml:space="preserve">, </w:t>
      </w:r>
      <w:r w:rsidR="00ED3F1B">
        <w:rPr>
          <w:rFonts w:ascii="Times New Roman" w:hAnsi="Times New Roman"/>
          <w:b/>
          <w:bCs/>
          <w:sz w:val="22"/>
        </w:rPr>
        <w:t>Hideyuki Nakajiri</w:t>
      </w:r>
      <w:r w:rsidR="008A6AEF" w:rsidRPr="008A6AEF">
        <w:rPr>
          <w:rFonts w:ascii="Times New Roman" w:hAnsi="Times New Roman"/>
          <w:b/>
          <w:bCs/>
          <w:sz w:val="22"/>
          <w:vertAlign w:val="superscript"/>
        </w:rPr>
        <w:t>2</w:t>
      </w:r>
      <w:r w:rsidR="00ED3F1B">
        <w:rPr>
          <w:rFonts w:ascii="Times New Roman" w:hAnsi="Times New Roman"/>
          <w:b/>
          <w:bCs/>
          <w:sz w:val="22"/>
        </w:rPr>
        <w:t>,</w:t>
      </w:r>
    </w:p>
    <w:p w:rsidR="001B253D" w:rsidRDefault="001B253D" w:rsidP="004E7B6F">
      <w:pPr>
        <w:snapToGrid w:val="0"/>
        <w:spacing w:line="260" w:lineRule="exact"/>
        <w:ind w:leftChars="405" w:left="850" w:rightChars="404" w:right="848"/>
        <w:jc w:val="center"/>
        <w:rPr>
          <w:rFonts w:ascii="Times New Roman" w:hAnsi="Times New Roman"/>
          <w:b/>
          <w:bCs/>
          <w:sz w:val="22"/>
        </w:rPr>
      </w:pPr>
      <w:r>
        <w:rPr>
          <w:rFonts w:ascii="Times New Roman" w:hAnsi="Times New Roman" w:hint="eastAsia"/>
          <w:b/>
          <w:bCs/>
          <w:sz w:val="22"/>
        </w:rPr>
        <w:t xml:space="preserve"> </w:t>
      </w:r>
      <w:proofErr w:type="spellStart"/>
      <w:r w:rsidR="00B5748D">
        <w:rPr>
          <w:rFonts w:ascii="Times New Roman" w:hAnsi="Times New Roman"/>
          <w:b/>
          <w:bCs/>
          <w:sz w:val="22"/>
        </w:rPr>
        <w:t>Masamitsu</w:t>
      </w:r>
      <w:proofErr w:type="spellEnd"/>
      <w:r w:rsidR="00B5748D">
        <w:rPr>
          <w:rFonts w:ascii="Times New Roman" w:hAnsi="Times New Roman"/>
          <w:b/>
          <w:bCs/>
          <w:sz w:val="22"/>
        </w:rPr>
        <w:t xml:space="preserve"> Shirai</w:t>
      </w:r>
      <w:r w:rsidR="008A6AEF" w:rsidRPr="008A6AEF">
        <w:rPr>
          <w:rFonts w:ascii="Times New Roman" w:hAnsi="Times New Roman"/>
          <w:b/>
          <w:bCs/>
          <w:sz w:val="22"/>
          <w:vertAlign w:val="superscript"/>
        </w:rPr>
        <w:t>1</w:t>
      </w:r>
      <w:r w:rsidR="008A6AEF">
        <w:rPr>
          <w:rFonts w:ascii="Times New Roman" w:hAnsi="Times New Roman"/>
          <w:b/>
          <w:bCs/>
          <w:sz w:val="22"/>
        </w:rPr>
        <w:t>,</w:t>
      </w:r>
      <w:r w:rsidR="00FA09DF">
        <w:rPr>
          <w:rFonts w:ascii="Times New Roman" w:hAnsi="Times New Roman" w:hint="eastAsia"/>
          <w:b/>
          <w:bCs/>
          <w:sz w:val="22"/>
        </w:rPr>
        <w:t xml:space="preserve"> and </w:t>
      </w:r>
      <w:proofErr w:type="spellStart"/>
      <w:r w:rsidR="00ED3F1B">
        <w:rPr>
          <w:rFonts w:ascii="Times New Roman" w:hAnsi="Times New Roman" w:hint="eastAsia"/>
          <w:b/>
          <w:bCs/>
          <w:sz w:val="22"/>
        </w:rPr>
        <w:t>Akikazu</w:t>
      </w:r>
      <w:proofErr w:type="spellEnd"/>
      <w:r w:rsidR="00ED3F1B">
        <w:rPr>
          <w:rFonts w:ascii="Times New Roman" w:hAnsi="Times New Roman" w:hint="eastAsia"/>
          <w:b/>
          <w:bCs/>
          <w:sz w:val="22"/>
        </w:rPr>
        <w:t xml:space="preserve"> Matsumoto</w:t>
      </w:r>
      <w:r w:rsidR="008A6AEF" w:rsidRPr="008A6AEF">
        <w:rPr>
          <w:rFonts w:ascii="Times New Roman" w:hAnsi="Times New Roman"/>
          <w:b/>
          <w:bCs/>
          <w:sz w:val="22"/>
          <w:vertAlign w:val="superscript"/>
        </w:rPr>
        <w:t>1</w:t>
      </w:r>
    </w:p>
    <w:p w:rsidR="001B253D" w:rsidRDefault="001B253D" w:rsidP="00D325FD">
      <w:pPr>
        <w:snapToGrid w:val="0"/>
        <w:spacing w:line="240" w:lineRule="exact"/>
        <w:ind w:leftChars="405" w:left="850" w:rightChars="404" w:right="848"/>
        <w:jc w:val="center"/>
        <w:rPr>
          <w:rFonts w:ascii="Times New Roman" w:hAnsi="Times New Roman"/>
          <w:sz w:val="32"/>
        </w:rPr>
      </w:pPr>
    </w:p>
    <w:p w:rsidR="001B253D" w:rsidRDefault="008A6AEF" w:rsidP="004E7B6F">
      <w:pPr>
        <w:snapToGrid w:val="0"/>
        <w:spacing w:line="260" w:lineRule="exact"/>
        <w:ind w:leftChars="405" w:left="850" w:rightChars="404" w:right="848"/>
        <w:jc w:val="center"/>
        <w:rPr>
          <w:rFonts w:ascii="Times New Roman" w:hAnsi="Times New Roman"/>
          <w:i/>
          <w:iCs/>
          <w:sz w:val="22"/>
        </w:rPr>
      </w:pPr>
      <w:r w:rsidRPr="008A6AEF">
        <w:rPr>
          <w:rFonts w:ascii="Times New Roman" w:hAnsi="Times New Roman"/>
          <w:i/>
          <w:iCs/>
          <w:sz w:val="22"/>
          <w:vertAlign w:val="superscript"/>
        </w:rPr>
        <w:t>1</w:t>
      </w:r>
      <w:r>
        <w:rPr>
          <w:rFonts w:ascii="Times New Roman" w:hAnsi="Times New Roman"/>
          <w:i/>
          <w:iCs/>
          <w:sz w:val="22"/>
        </w:rPr>
        <w:t xml:space="preserve"> </w:t>
      </w:r>
      <w:r w:rsidR="001B253D">
        <w:rPr>
          <w:rFonts w:ascii="Times New Roman" w:hAnsi="Times New Roman" w:hint="eastAsia"/>
          <w:i/>
          <w:iCs/>
          <w:sz w:val="22"/>
        </w:rPr>
        <w:t>Department of Applied Chemistry, Graduate School of Engineering,</w:t>
      </w:r>
    </w:p>
    <w:p w:rsidR="001B253D" w:rsidRDefault="001B253D" w:rsidP="004E7B6F">
      <w:pPr>
        <w:snapToGrid w:val="0"/>
        <w:spacing w:line="260" w:lineRule="exact"/>
        <w:ind w:leftChars="405" w:left="850" w:rightChars="404" w:right="848"/>
        <w:jc w:val="center"/>
        <w:rPr>
          <w:rFonts w:ascii="Times New Roman" w:hAnsi="Times New Roman"/>
          <w:i/>
          <w:iCs/>
          <w:sz w:val="22"/>
        </w:rPr>
      </w:pPr>
      <w:r>
        <w:rPr>
          <w:rFonts w:ascii="Times New Roman" w:hAnsi="Times New Roman" w:hint="eastAsia"/>
          <w:i/>
          <w:iCs/>
          <w:sz w:val="22"/>
        </w:rPr>
        <w:t xml:space="preserve"> Osaka Prefecture University, 1-1 </w:t>
      </w:r>
      <w:proofErr w:type="spellStart"/>
      <w:r>
        <w:rPr>
          <w:rFonts w:ascii="Times New Roman" w:hAnsi="Times New Roman" w:hint="eastAsia"/>
          <w:i/>
          <w:iCs/>
          <w:sz w:val="22"/>
        </w:rPr>
        <w:t>Gakuen-cho</w:t>
      </w:r>
      <w:proofErr w:type="spellEnd"/>
      <w:r>
        <w:rPr>
          <w:rFonts w:ascii="Times New Roman" w:hAnsi="Times New Roman" w:hint="eastAsia"/>
          <w:i/>
          <w:iCs/>
          <w:sz w:val="22"/>
        </w:rPr>
        <w:t xml:space="preserve">, </w:t>
      </w:r>
      <w:r w:rsidR="00F2201B">
        <w:rPr>
          <w:rFonts w:ascii="Times New Roman" w:hAnsi="Times New Roman" w:hint="eastAsia"/>
          <w:i/>
          <w:iCs/>
          <w:sz w:val="22"/>
        </w:rPr>
        <w:t>Naka-</w:t>
      </w:r>
      <w:proofErr w:type="spellStart"/>
      <w:r w:rsidR="00F2201B">
        <w:rPr>
          <w:rFonts w:ascii="Times New Roman" w:hAnsi="Times New Roman" w:hint="eastAsia"/>
          <w:i/>
          <w:iCs/>
          <w:sz w:val="22"/>
        </w:rPr>
        <w:t>ku</w:t>
      </w:r>
      <w:proofErr w:type="spellEnd"/>
      <w:r w:rsidR="00F2201B">
        <w:rPr>
          <w:rFonts w:ascii="Times New Roman" w:hAnsi="Times New Roman" w:hint="eastAsia"/>
          <w:i/>
          <w:iCs/>
          <w:sz w:val="22"/>
        </w:rPr>
        <w:t xml:space="preserve">, </w:t>
      </w:r>
      <w:r>
        <w:rPr>
          <w:rFonts w:ascii="Times New Roman" w:hAnsi="Times New Roman" w:hint="eastAsia"/>
          <w:i/>
          <w:iCs/>
          <w:sz w:val="22"/>
        </w:rPr>
        <w:t>Sakai, Osaka 599-8531, Japan</w:t>
      </w:r>
    </w:p>
    <w:p w:rsidR="001B253D" w:rsidRDefault="008A6AEF" w:rsidP="004E7B6F">
      <w:pPr>
        <w:snapToGrid w:val="0"/>
        <w:spacing w:line="260" w:lineRule="exact"/>
        <w:ind w:leftChars="405" w:left="850" w:rightChars="404" w:right="848"/>
        <w:jc w:val="center"/>
        <w:rPr>
          <w:rFonts w:ascii="Times New Roman" w:hAnsi="Times New Roman"/>
          <w:i/>
          <w:iCs/>
          <w:sz w:val="22"/>
        </w:rPr>
      </w:pPr>
      <w:r w:rsidRPr="008A6AEF">
        <w:rPr>
          <w:rFonts w:ascii="Times New Roman" w:hAnsi="Times New Roman"/>
          <w:bCs/>
          <w:i/>
          <w:sz w:val="22"/>
          <w:vertAlign w:val="superscript"/>
        </w:rPr>
        <w:t>2</w:t>
      </w:r>
      <w:r w:rsidR="001B253D">
        <w:rPr>
          <w:rFonts w:ascii="Times New Roman" w:hAnsi="Times New Roman" w:hint="eastAsia"/>
          <w:i/>
          <w:iCs/>
          <w:color w:val="000000"/>
          <w:sz w:val="22"/>
        </w:rPr>
        <w:t xml:space="preserve"> </w:t>
      </w:r>
      <w:r w:rsidR="000C02E3">
        <w:rPr>
          <w:rFonts w:ascii="Times New Roman" w:hAnsi="Times New Roman"/>
          <w:i/>
          <w:iCs/>
          <w:color w:val="000000"/>
          <w:sz w:val="22"/>
        </w:rPr>
        <w:t>Research and Development Center</w:t>
      </w:r>
      <w:r w:rsidR="001B253D">
        <w:rPr>
          <w:rFonts w:ascii="Times New Roman" w:hAnsi="Times New Roman" w:hint="eastAsia"/>
          <w:i/>
          <w:iCs/>
          <w:color w:val="000000"/>
          <w:sz w:val="22"/>
        </w:rPr>
        <w:t xml:space="preserve">, </w:t>
      </w:r>
      <w:proofErr w:type="spellStart"/>
      <w:r w:rsidR="000C02E3">
        <w:rPr>
          <w:rFonts w:ascii="Times New Roman" w:hAnsi="Times New Roman"/>
          <w:i/>
          <w:iCs/>
          <w:color w:val="000000"/>
          <w:sz w:val="22"/>
        </w:rPr>
        <w:t>Nakanuma</w:t>
      </w:r>
      <w:proofErr w:type="spellEnd"/>
      <w:r w:rsidR="000C02E3">
        <w:rPr>
          <w:rFonts w:ascii="Times New Roman" w:hAnsi="Times New Roman"/>
          <w:i/>
          <w:iCs/>
          <w:color w:val="000000"/>
          <w:sz w:val="22"/>
        </w:rPr>
        <w:t xml:space="preserve"> Art Screen</w:t>
      </w:r>
      <w:r w:rsidR="00BE7117">
        <w:rPr>
          <w:rFonts w:ascii="Times New Roman" w:hAnsi="Times New Roman" w:hint="eastAsia"/>
          <w:i/>
          <w:iCs/>
          <w:color w:val="000000"/>
          <w:sz w:val="22"/>
        </w:rPr>
        <w:t xml:space="preserve"> </w:t>
      </w:r>
      <w:r w:rsidR="001B253D">
        <w:rPr>
          <w:rFonts w:ascii="Times New Roman" w:hAnsi="Times New Roman" w:hint="eastAsia"/>
          <w:i/>
          <w:iCs/>
          <w:color w:val="000000"/>
          <w:sz w:val="22"/>
        </w:rPr>
        <w:t>Co., Ltd.</w:t>
      </w:r>
      <w:r w:rsidR="001B253D">
        <w:rPr>
          <w:rFonts w:ascii="Times New Roman" w:hAnsi="Times New Roman" w:hint="eastAsia"/>
          <w:i/>
          <w:iCs/>
          <w:sz w:val="22"/>
        </w:rPr>
        <w:t>,</w:t>
      </w:r>
    </w:p>
    <w:p w:rsidR="001B253D" w:rsidRDefault="001B253D" w:rsidP="004E7B6F">
      <w:pPr>
        <w:snapToGrid w:val="0"/>
        <w:spacing w:line="260" w:lineRule="exact"/>
        <w:ind w:leftChars="405" w:left="850" w:rightChars="404" w:right="848"/>
        <w:jc w:val="center"/>
        <w:rPr>
          <w:rFonts w:ascii="Times New Roman" w:hAnsi="Times New Roman"/>
          <w:i/>
          <w:iCs/>
          <w:sz w:val="22"/>
        </w:rPr>
      </w:pPr>
      <w:r>
        <w:rPr>
          <w:rFonts w:ascii="Times New Roman" w:hAnsi="Times New Roman" w:hint="eastAsia"/>
          <w:i/>
          <w:iCs/>
          <w:sz w:val="22"/>
        </w:rPr>
        <w:t xml:space="preserve"> </w:t>
      </w:r>
      <w:r w:rsidR="00EB6D2E">
        <w:rPr>
          <w:rFonts w:ascii="Times New Roman" w:hAnsi="Times New Roman"/>
          <w:i/>
          <w:iCs/>
          <w:sz w:val="22"/>
        </w:rPr>
        <w:t>23</w:t>
      </w:r>
      <w:r>
        <w:rPr>
          <w:rFonts w:ascii="Times New Roman" w:hAnsi="Times New Roman" w:hint="eastAsia"/>
          <w:i/>
          <w:iCs/>
          <w:sz w:val="22"/>
        </w:rPr>
        <w:t xml:space="preserve"> </w:t>
      </w:r>
      <w:r w:rsidR="00EB6D2E">
        <w:rPr>
          <w:rFonts w:ascii="Times New Roman" w:hAnsi="Times New Roman"/>
          <w:i/>
          <w:iCs/>
          <w:sz w:val="22"/>
        </w:rPr>
        <w:t xml:space="preserve">Uzumasa </w:t>
      </w:r>
      <w:proofErr w:type="spellStart"/>
      <w:r w:rsidR="00EB6D2E">
        <w:rPr>
          <w:rFonts w:ascii="Times New Roman" w:hAnsi="Times New Roman"/>
          <w:i/>
          <w:iCs/>
          <w:sz w:val="22"/>
        </w:rPr>
        <w:t>Yasui</w:t>
      </w:r>
      <w:proofErr w:type="spellEnd"/>
      <w:r w:rsidR="00EB6D2E">
        <w:rPr>
          <w:rFonts w:ascii="Times New Roman" w:hAnsi="Times New Roman"/>
          <w:i/>
          <w:iCs/>
          <w:sz w:val="22"/>
        </w:rPr>
        <w:t xml:space="preserve"> </w:t>
      </w:r>
      <w:proofErr w:type="spellStart"/>
      <w:r w:rsidR="00EB6D2E">
        <w:rPr>
          <w:rFonts w:ascii="Times New Roman" w:hAnsi="Times New Roman"/>
          <w:i/>
          <w:iCs/>
          <w:sz w:val="22"/>
        </w:rPr>
        <w:t>Okuhata-cho</w:t>
      </w:r>
      <w:proofErr w:type="spellEnd"/>
      <w:r>
        <w:rPr>
          <w:rFonts w:ascii="Times New Roman" w:hAnsi="Times New Roman" w:hint="eastAsia"/>
          <w:i/>
          <w:iCs/>
          <w:sz w:val="22"/>
        </w:rPr>
        <w:t xml:space="preserve">, </w:t>
      </w:r>
      <w:r w:rsidR="00EB6D2E">
        <w:rPr>
          <w:rFonts w:ascii="Times New Roman" w:hAnsi="Times New Roman"/>
          <w:i/>
          <w:iCs/>
          <w:sz w:val="22"/>
        </w:rPr>
        <w:t>Ukyo</w:t>
      </w:r>
      <w:r w:rsidR="00BE7117">
        <w:rPr>
          <w:rFonts w:ascii="Times New Roman" w:hAnsi="Times New Roman" w:hint="eastAsia"/>
          <w:i/>
          <w:iCs/>
          <w:sz w:val="22"/>
        </w:rPr>
        <w:t>-</w:t>
      </w:r>
      <w:proofErr w:type="spellStart"/>
      <w:r>
        <w:rPr>
          <w:rFonts w:ascii="Times New Roman" w:hAnsi="Times New Roman" w:hint="eastAsia"/>
          <w:i/>
          <w:iCs/>
          <w:sz w:val="22"/>
        </w:rPr>
        <w:t>ku</w:t>
      </w:r>
      <w:proofErr w:type="spellEnd"/>
      <w:r>
        <w:rPr>
          <w:rFonts w:ascii="Times New Roman" w:hAnsi="Times New Roman" w:hint="eastAsia"/>
          <w:i/>
          <w:iCs/>
          <w:sz w:val="22"/>
        </w:rPr>
        <w:t xml:space="preserve">, </w:t>
      </w:r>
      <w:r w:rsidR="00EB6D2E">
        <w:rPr>
          <w:rFonts w:ascii="Times New Roman" w:hAnsi="Times New Roman"/>
          <w:i/>
          <w:iCs/>
          <w:sz w:val="22"/>
        </w:rPr>
        <w:t>Kyoto</w:t>
      </w:r>
      <w:r>
        <w:rPr>
          <w:rFonts w:ascii="Times New Roman" w:hAnsi="Times New Roman" w:hint="eastAsia"/>
          <w:i/>
          <w:iCs/>
          <w:sz w:val="22"/>
        </w:rPr>
        <w:t xml:space="preserve"> </w:t>
      </w:r>
      <w:r w:rsidR="000C02E3">
        <w:rPr>
          <w:rFonts w:ascii="Times New Roman" w:hAnsi="Times New Roman"/>
          <w:i/>
          <w:iCs/>
          <w:sz w:val="22"/>
        </w:rPr>
        <w:t>616</w:t>
      </w:r>
      <w:r>
        <w:rPr>
          <w:rFonts w:ascii="Times New Roman" w:hAnsi="Times New Roman" w:hint="eastAsia"/>
          <w:i/>
          <w:iCs/>
          <w:sz w:val="22"/>
        </w:rPr>
        <w:t>-</w:t>
      </w:r>
      <w:r w:rsidR="000C02E3">
        <w:rPr>
          <w:rFonts w:ascii="Times New Roman" w:hAnsi="Times New Roman"/>
          <w:i/>
          <w:iCs/>
          <w:sz w:val="22"/>
        </w:rPr>
        <w:t>8082</w:t>
      </w:r>
      <w:r>
        <w:rPr>
          <w:rFonts w:ascii="Times New Roman" w:hAnsi="Times New Roman" w:hint="eastAsia"/>
          <w:i/>
          <w:iCs/>
          <w:sz w:val="22"/>
        </w:rPr>
        <w:t>, Japan</w:t>
      </w:r>
    </w:p>
    <w:p w:rsidR="008A6AEF" w:rsidRDefault="008A6AEF" w:rsidP="004E7B6F">
      <w:pPr>
        <w:snapToGrid w:val="0"/>
        <w:spacing w:line="260" w:lineRule="exact"/>
        <w:ind w:leftChars="405" w:left="850" w:rightChars="404" w:right="848"/>
        <w:jc w:val="center"/>
        <w:rPr>
          <w:rFonts w:ascii="Times New Roman" w:hAnsi="Times New Roman"/>
          <w:i/>
          <w:iCs/>
          <w:sz w:val="22"/>
        </w:rPr>
      </w:pPr>
      <w:r w:rsidRPr="008A6AEF">
        <w:rPr>
          <w:rFonts w:ascii="Times New Roman" w:hAnsi="Times New Roman"/>
          <w:i/>
          <w:iCs/>
          <w:sz w:val="22"/>
        </w:rPr>
        <w:t>*okamura@chem.osakafu-u.ac.jp</w:t>
      </w:r>
    </w:p>
    <w:p w:rsidR="001B253D" w:rsidRDefault="001B253D" w:rsidP="00D325FD">
      <w:pPr>
        <w:snapToGrid w:val="0"/>
        <w:spacing w:line="240" w:lineRule="exact"/>
        <w:ind w:leftChars="405" w:left="850" w:rightChars="404" w:right="848"/>
        <w:jc w:val="center"/>
        <w:rPr>
          <w:rFonts w:ascii="Times New Roman" w:hAnsi="Times New Roman"/>
          <w:sz w:val="32"/>
        </w:rPr>
      </w:pPr>
    </w:p>
    <w:p w:rsidR="00D325FD" w:rsidRDefault="00D325FD" w:rsidP="0063318F">
      <w:pPr>
        <w:snapToGrid w:val="0"/>
        <w:spacing w:line="240" w:lineRule="exact"/>
        <w:ind w:left="1134" w:right="1134"/>
        <w:rPr>
          <w:rFonts w:ascii="Times New Roman" w:hAnsi="Times New Roman"/>
          <w:sz w:val="20"/>
          <w:szCs w:val="20"/>
        </w:rPr>
      </w:pPr>
    </w:p>
    <w:p w:rsidR="0063318F" w:rsidRDefault="0063318F" w:rsidP="0063318F">
      <w:pPr>
        <w:snapToGrid w:val="0"/>
        <w:spacing w:line="240" w:lineRule="exact"/>
        <w:ind w:left="1134" w:right="1134"/>
        <w:rPr>
          <w:rFonts w:ascii="Times New Roman" w:hAnsi="Times New Roman"/>
          <w:sz w:val="20"/>
          <w:szCs w:val="20"/>
        </w:rPr>
      </w:pPr>
      <w:r>
        <w:rPr>
          <w:rFonts w:ascii="Times New Roman" w:hAnsi="Times New Roman" w:hint="eastAsia"/>
          <w:sz w:val="20"/>
          <w:szCs w:val="20"/>
        </w:rPr>
        <w:t xml:space="preserve">  </w:t>
      </w:r>
      <w:r w:rsidRPr="0063318F">
        <w:rPr>
          <w:rFonts w:ascii="Times New Roman" w:hAnsi="Times New Roman"/>
          <w:sz w:val="20"/>
          <w:szCs w:val="20"/>
        </w:rPr>
        <w:t xml:space="preserve">Photoresists for </w:t>
      </w:r>
      <w:proofErr w:type="gramStart"/>
      <w:r w:rsidR="007723B3">
        <w:rPr>
          <w:rFonts w:ascii="Times New Roman" w:hAnsi="Times New Roman"/>
          <w:sz w:val="20"/>
          <w:szCs w:val="20"/>
        </w:rPr>
        <w:t xml:space="preserve">high resolution </w:t>
      </w:r>
      <w:r w:rsidR="007F643C">
        <w:rPr>
          <w:rFonts w:ascii="Times New Roman" w:hAnsi="Times New Roman"/>
          <w:sz w:val="20"/>
          <w:szCs w:val="20"/>
        </w:rPr>
        <w:t>s</w:t>
      </w:r>
      <w:r w:rsidRPr="0063318F">
        <w:rPr>
          <w:rFonts w:ascii="Times New Roman" w:hAnsi="Times New Roman"/>
          <w:sz w:val="20"/>
          <w:szCs w:val="20"/>
        </w:rPr>
        <w:t xml:space="preserve">creen </w:t>
      </w:r>
      <w:r w:rsidR="007F643C">
        <w:rPr>
          <w:rFonts w:ascii="Times New Roman" w:hAnsi="Times New Roman"/>
          <w:sz w:val="20"/>
          <w:szCs w:val="20"/>
        </w:rPr>
        <w:t>p</w:t>
      </w:r>
      <w:r w:rsidRPr="0063318F">
        <w:rPr>
          <w:rFonts w:ascii="Times New Roman" w:hAnsi="Times New Roman"/>
          <w:sz w:val="20"/>
          <w:szCs w:val="20"/>
        </w:rPr>
        <w:t>rinting</w:t>
      </w:r>
      <w:proofErr w:type="gramEnd"/>
      <w:r w:rsidRPr="0063318F">
        <w:rPr>
          <w:rFonts w:ascii="Times New Roman" w:hAnsi="Times New Roman"/>
          <w:sz w:val="20"/>
          <w:szCs w:val="20"/>
        </w:rPr>
        <w:t xml:space="preserve"> </w:t>
      </w:r>
      <w:r w:rsidR="007F643C">
        <w:rPr>
          <w:rFonts w:ascii="Times New Roman" w:hAnsi="Times New Roman"/>
          <w:sz w:val="20"/>
          <w:szCs w:val="20"/>
        </w:rPr>
        <w:t>p</w:t>
      </w:r>
      <w:r w:rsidR="007723B3">
        <w:rPr>
          <w:rFonts w:ascii="Times New Roman" w:hAnsi="Times New Roman"/>
          <w:sz w:val="20"/>
          <w:szCs w:val="20"/>
        </w:rPr>
        <w:t>lates was devised</w:t>
      </w:r>
      <w:r w:rsidRPr="0063318F">
        <w:rPr>
          <w:rFonts w:ascii="Times New Roman" w:hAnsi="Times New Roman"/>
          <w:sz w:val="20"/>
          <w:szCs w:val="20"/>
        </w:rPr>
        <w:t xml:space="preserve"> </w:t>
      </w:r>
      <w:r w:rsidR="007723B3">
        <w:rPr>
          <w:rFonts w:ascii="Times New Roman" w:hAnsi="Times New Roman"/>
          <w:sz w:val="20"/>
          <w:szCs w:val="20"/>
        </w:rPr>
        <w:t>u</w:t>
      </w:r>
      <w:r w:rsidRPr="0063318F">
        <w:rPr>
          <w:rFonts w:ascii="Times New Roman" w:hAnsi="Times New Roman"/>
          <w:sz w:val="20"/>
          <w:szCs w:val="20"/>
        </w:rPr>
        <w:t xml:space="preserve">sing </w:t>
      </w:r>
      <w:r w:rsidR="007723B3">
        <w:rPr>
          <w:rFonts w:ascii="Times New Roman" w:hAnsi="Times New Roman"/>
          <w:sz w:val="20"/>
          <w:szCs w:val="20"/>
        </w:rPr>
        <w:t>t</w:t>
      </w:r>
      <w:r w:rsidRPr="0063318F">
        <w:rPr>
          <w:rFonts w:ascii="Times New Roman" w:hAnsi="Times New Roman"/>
          <w:sz w:val="20"/>
          <w:szCs w:val="20"/>
        </w:rPr>
        <w:t>hiol-</w:t>
      </w:r>
      <w:proofErr w:type="spellStart"/>
      <w:r w:rsidRPr="0063318F">
        <w:rPr>
          <w:rFonts w:ascii="Times New Roman" w:hAnsi="Times New Roman"/>
          <w:sz w:val="20"/>
          <w:szCs w:val="20"/>
        </w:rPr>
        <w:t>ene</w:t>
      </w:r>
      <w:proofErr w:type="spellEnd"/>
      <w:r w:rsidRPr="0063318F">
        <w:rPr>
          <w:rFonts w:ascii="Times New Roman" w:hAnsi="Times New Roman"/>
          <w:sz w:val="20"/>
          <w:szCs w:val="20"/>
        </w:rPr>
        <w:t xml:space="preserve"> </w:t>
      </w:r>
      <w:r w:rsidR="007723B3">
        <w:rPr>
          <w:rFonts w:ascii="Times New Roman" w:hAnsi="Times New Roman"/>
          <w:sz w:val="20"/>
          <w:szCs w:val="20"/>
        </w:rPr>
        <w:t>r</w:t>
      </w:r>
      <w:r w:rsidRPr="0063318F">
        <w:rPr>
          <w:rFonts w:ascii="Times New Roman" w:hAnsi="Times New Roman"/>
          <w:sz w:val="20"/>
          <w:szCs w:val="20"/>
        </w:rPr>
        <w:t>eaction</w:t>
      </w:r>
      <w:r w:rsidR="00B90212">
        <w:rPr>
          <w:rFonts w:ascii="Times New Roman" w:hAnsi="Times New Roman"/>
          <w:sz w:val="20"/>
          <w:szCs w:val="20"/>
        </w:rPr>
        <w:t xml:space="preserve">.  </w:t>
      </w:r>
      <w:r w:rsidR="00B90212" w:rsidRPr="00B90212">
        <w:rPr>
          <w:rFonts w:ascii="Times New Roman" w:hAnsi="Times New Roman"/>
          <w:sz w:val="20"/>
          <w:szCs w:val="20"/>
        </w:rPr>
        <w:t xml:space="preserve">New resist formulation contains a base polymer which contains acid-labile </w:t>
      </w:r>
      <w:proofErr w:type="spellStart"/>
      <w:r w:rsidR="00B90212" w:rsidRPr="00B90212">
        <w:rPr>
          <w:rFonts w:ascii="Times New Roman" w:hAnsi="Times New Roman"/>
          <w:sz w:val="20"/>
          <w:szCs w:val="20"/>
        </w:rPr>
        <w:t>tetrahydropyranyl</w:t>
      </w:r>
      <w:proofErr w:type="spellEnd"/>
      <w:r w:rsidR="00B90212" w:rsidRPr="00B90212">
        <w:rPr>
          <w:rFonts w:ascii="Times New Roman" w:hAnsi="Times New Roman"/>
          <w:sz w:val="20"/>
          <w:szCs w:val="20"/>
        </w:rPr>
        <w:t xml:space="preserve">-protected carboxylic acid, hydroxyl and methacrylic functions.  As crosslinkers, multifunctional acrylates </w:t>
      </w:r>
      <w:r w:rsidR="007723B3">
        <w:rPr>
          <w:rFonts w:ascii="Times New Roman" w:hAnsi="Times New Roman"/>
          <w:sz w:val="20"/>
          <w:szCs w:val="20"/>
        </w:rPr>
        <w:t xml:space="preserve">and multifunctional thiols </w:t>
      </w:r>
      <w:r w:rsidR="00B90212" w:rsidRPr="00B90212">
        <w:rPr>
          <w:rFonts w:ascii="Times New Roman" w:hAnsi="Times New Roman"/>
          <w:sz w:val="20"/>
          <w:szCs w:val="20"/>
        </w:rPr>
        <w:t xml:space="preserve">were employed.  Photoacid generators were used for pattern formation.  A </w:t>
      </w:r>
      <w:r w:rsidR="007723B3">
        <w:rPr>
          <w:rFonts w:ascii="Times New Roman" w:hAnsi="Times New Roman"/>
          <w:sz w:val="20"/>
          <w:szCs w:val="20"/>
        </w:rPr>
        <w:t>6</w:t>
      </w:r>
      <w:r w:rsidR="00314BB3">
        <w:rPr>
          <w:rFonts w:ascii="Times New Roman" w:hAnsi="Times New Roman"/>
          <w:sz w:val="20"/>
          <w:szCs w:val="20"/>
        </w:rPr>
        <w:t>-</w:t>
      </w:r>
      <w:r w:rsidR="00B90212" w:rsidRPr="00B90212">
        <w:rPr>
          <w:rFonts w:ascii="Symbol" w:hAnsi="Symbol"/>
          <w:sz w:val="20"/>
          <w:szCs w:val="20"/>
        </w:rPr>
        <w:t></w:t>
      </w:r>
      <w:r w:rsidR="00B90212" w:rsidRPr="00B90212">
        <w:rPr>
          <w:rFonts w:ascii="Times New Roman" w:hAnsi="Times New Roman"/>
          <w:sz w:val="20"/>
          <w:szCs w:val="20"/>
        </w:rPr>
        <w:t xml:space="preserve">m feature size of resist on a SUS screen plate was obtained on irradiation at 365 nm and followed by development.  Post-exposure curing using 254 nm light </w:t>
      </w:r>
      <w:r w:rsidR="00C40C03">
        <w:rPr>
          <w:rFonts w:ascii="Times New Roman" w:hAnsi="Times New Roman"/>
          <w:sz w:val="20"/>
          <w:szCs w:val="20"/>
        </w:rPr>
        <w:t xml:space="preserve">with </w:t>
      </w:r>
      <w:proofErr w:type="spellStart"/>
      <w:r w:rsidR="00C40C03">
        <w:rPr>
          <w:rFonts w:ascii="Times New Roman" w:hAnsi="Times New Roman"/>
          <w:sz w:val="20"/>
          <w:szCs w:val="20"/>
        </w:rPr>
        <w:t>photoradical</w:t>
      </w:r>
      <w:proofErr w:type="spellEnd"/>
      <w:r w:rsidR="00C40C03">
        <w:rPr>
          <w:rFonts w:ascii="Times New Roman" w:hAnsi="Times New Roman"/>
          <w:sz w:val="20"/>
          <w:szCs w:val="20"/>
        </w:rPr>
        <w:t xml:space="preserve"> generators </w:t>
      </w:r>
      <w:r w:rsidR="00B90212" w:rsidRPr="00B90212">
        <w:rPr>
          <w:rFonts w:ascii="Times New Roman" w:hAnsi="Times New Roman"/>
          <w:sz w:val="20"/>
          <w:szCs w:val="20"/>
        </w:rPr>
        <w:t>improved the mechanical characteristics of the resist patterns</w:t>
      </w:r>
      <w:r w:rsidR="007723B3">
        <w:rPr>
          <w:rFonts w:ascii="Times New Roman" w:hAnsi="Times New Roman"/>
          <w:sz w:val="20"/>
          <w:szCs w:val="20"/>
        </w:rPr>
        <w:t>.  Addition of a multifunctional thiol compound</w:t>
      </w:r>
      <w:r w:rsidR="007723B3" w:rsidRPr="007723B3">
        <w:rPr>
          <w:rFonts w:ascii="Times New Roman" w:hAnsi="Times New Roman"/>
          <w:sz w:val="20"/>
          <w:szCs w:val="20"/>
        </w:rPr>
        <w:t xml:space="preserve"> </w:t>
      </w:r>
      <w:r w:rsidR="007723B3">
        <w:rPr>
          <w:rFonts w:ascii="Times New Roman" w:hAnsi="Times New Roman"/>
          <w:sz w:val="20"/>
          <w:szCs w:val="20"/>
        </w:rPr>
        <w:t>was effective to i</w:t>
      </w:r>
      <w:r w:rsidR="00C94DAF">
        <w:rPr>
          <w:rFonts w:ascii="Times New Roman" w:hAnsi="Times New Roman"/>
          <w:sz w:val="20"/>
          <w:szCs w:val="20"/>
        </w:rPr>
        <w:t>mprove</w:t>
      </w:r>
      <w:r w:rsidR="007723B3">
        <w:rPr>
          <w:rFonts w:ascii="Times New Roman" w:hAnsi="Times New Roman"/>
          <w:sz w:val="20"/>
          <w:szCs w:val="20"/>
        </w:rPr>
        <w:t xml:space="preserve"> </w:t>
      </w:r>
      <w:r w:rsidR="007723B3" w:rsidRPr="007723B3">
        <w:rPr>
          <w:rFonts w:ascii="Times New Roman" w:hAnsi="Times New Roman"/>
          <w:sz w:val="20"/>
          <w:szCs w:val="20"/>
        </w:rPr>
        <w:t>flexibility of the cured resist and resist sensitivity.</w:t>
      </w:r>
    </w:p>
    <w:p w:rsidR="007F643C" w:rsidRPr="0063318F" w:rsidRDefault="008A6AEF" w:rsidP="0063318F">
      <w:pPr>
        <w:snapToGrid w:val="0"/>
        <w:spacing w:line="240" w:lineRule="exact"/>
        <w:ind w:left="1134" w:right="1134"/>
        <w:rPr>
          <w:rFonts w:ascii="Times New Roman" w:hAnsi="Times New Roman"/>
          <w:sz w:val="20"/>
          <w:szCs w:val="20"/>
        </w:rPr>
      </w:pPr>
      <w:r>
        <w:rPr>
          <w:rFonts w:ascii="Times New Roman" w:hAnsi="Times New Roman" w:hint="eastAsia"/>
          <w:b/>
          <w:bCs/>
          <w:sz w:val="20"/>
        </w:rPr>
        <w:t xml:space="preserve">Keywords: </w:t>
      </w:r>
      <w:r>
        <w:rPr>
          <w:rFonts w:ascii="Times New Roman" w:eastAsia="細明朝体" w:hAnsi="Times New Roman"/>
          <w:b/>
          <w:bCs/>
          <w:color w:val="000000"/>
          <w:sz w:val="20"/>
        </w:rPr>
        <w:t>Screen printing p</w:t>
      </w:r>
      <w:r>
        <w:rPr>
          <w:rFonts w:ascii="Times New Roman" w:eastAsia="細明朝体" w:hAnsi="Times New Roman" w:hint="eastAsia"/>
          <w:b/>
          <w:bCs/>
          <w:color w:val="000000"/>
          <w:sz w:val="20"/>
        </w:rPr>
        <w:t>late</w:t>
      </w:r>
      <w:r>
        <w:rPr>
          <w:rFonts w:ascii="Times New Roman" w:eastAsia="細明朝体" w:hAnsi="Times New Roman"/>
          <w:b/>
          <w:bCs/>
          <w:color w:val="000000"/>
          <w:sz w:val="20"/>
        </w:rPr>
        <w:t>, Photoresist</w:t>
      </w:r>
      <w:r>
        <w:rPr>
          <w:rFonts w:ascii="Times New Roman" w:eastAsia="細明朝体" w:hAnsi="Times New Roman" w:hint="eastAsia"/>
          <w:b/>
          <w:bCs/>
          <w:color w:val="000000"/>
          <w:sz w:val="20"/>
        </w:rPr>
        <w:t xml:space="preserve">, </w:t>
      </w:r>
      <w:r>
        <w:rPr>
          <w:rFonts w:ascii="Times New Roman" w:eastAsia="細明朝体" w:hAnsi="Times New Roman"/>
          <w:b/>
          <w:bCs/>
          <w:color w:val="000000"/>
          <w:sz w:val="20"/>
        </w:rPr>
        <w:t>Thiol-</w:t>
      </w:r>
      <w:proofErr w:type="spellStart"/>
      <w:r>
        <w:rPr>
          <w:rFonts w:ascii="Times New Roman" w:eastAsia="細明朝体" w:hAnsi="Times New Roman"/>
          <w:b/>
          <w:bCs/>
          <w:color w:val="000000"/>
          <w:sz w:val="20"/>
        </w:rPr>
        <w:t>ene</w:t>
      </w:r>
      <w:proofErr w:type="spellEnd"/>
      <w:r>
        <w:rPr>
          <w:rFonts w:ascii="Times New Roman" w:eastAsia="細明朝体" w:hAnsi="Times New Roman"/>
          <w:b/>
          <w:bCs/>
          <w:color w:val="000000"/>
          <w:sz w:val="20"/>
        </w:rPr>
        <w:t xml:space="preserve"> reaction</w:t>
      </w:r>
      <w:r>
        <w:rPr>
          <w:rFonts w:ascii="Times New Roman" w:eastAsia="細明朝体" w:hAnsi="Times New Roman" w:hint="eastAsia"/>
          <w:b/>
          <w:bCs/>
          <w:color w:val="000000"/>
          <w:sz w:val="20"/>
        </w:rPr>
        <w:t xml:space="preserve">, </w:t>
      </w:r>
      <w:r>
        <w:rPr>
          <w:rFonts w:ascii="Times New Roman" w:hAnsi="Times New Roman"/>
          <w:b/>
          <w:bCs/>
          <w:sz w:val="20"/>
        </w:rPr>
        <w:t>High resolution, High sensitivity</w:t>
      </w:r>
    </w:p>
    <w:p w:rsidR="001B253D" w:rsidRDefault="001B253D">
      <w:pPr>
        <w:snapToGrid w:val="0"/>
        <w:ind w:leftChars="405" w:left="850" w:rightChars="404" w:right="848"/>
        <w:jc w:val="center"/>
        <w:rPr>
          <w:rFonts w:ascii="Times New Roman" w:hAnsi="Times New Roman"/>
          <w:b/>
          <w:bCs/>
          <w:sz w:val="20"/>
        </w:rPr>
      </w:pPr>
    </w:p>
    <w:p w:rsidR="001B253D" w:rsidRDefault="0001049D">
      <w:pPr>
        <w:snapToGrid w:val="0"/>
        <w:ind w:leftChars="405" w:left="850" w:rightChars="404" w:right="848"/>
        <w:jc w:val="center"/>
        <w:rPr>
          <w:rFonts w:ascii="Times New Roman" w:hAnsi="Times New Roman"/>
          <w:b/>
          <w:bCs/>
          <w:sz w:val="20"/>
        </w:rPr>
      </w:pPr>
      <w:r>
        <w:rPr>
          <w:rFonts w:ascii="Times New Roman" w:hAnsi="Times New Roman"/>
          <w:b/>
          <w:bCs/>
          <w:noProof/>
          <w:sz w:val="20"/>
        </w:rPr>
        <w:drawing>
          <wp:anchor distT="0" distB="0" distL="114300" distR="114300" simplePos="0" relativeHeight="251662336" behindDoc="0" locked="0" layoutInCell="0" allowOverlap="1">
            <wp:simplePos x="0" y="0"/>
            <wp:positionH relativeFrom="column">
              <wp:posOffset>3237230</wp:posOffset>
            </wp:positionH>
            <wp:positionV relativeFrom="paragraph">
              <wp:posOffset>157480</wp:posOffset>
            </wp:positionV>
            <wp:extent cx="2879090" cy="3448685"/>
            <wp:effectExtent l="0" t="0" r="0" b="0"/>
            <wp:wrapNone/>
            <wp:docPr id="41" name="図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79090" cy="3448685"/>
                    </a:xfrm>
                    <a:prstGeom prst="rect">
                      <a:avLst/>
                    </a:prstGeom>
                    <a:noFill/>
                  </pic:spPr>
                </pic:pic>
              </a:graphicData>
            </a:graphic>
            <wp14:sizeRelH relativeFrom="page">
              <wp14:pctWidth>0</wp14:pctWidth>
            </wp14:sizeRelH>
            <wp14:sizeRelV relativeFrom="page">
              <wp14:pctHeight>0</wp14:pctHeight>
            </wp14:sizeRelV>
          </wp:anchor>
        </w:drawing>
      </w:r>
    </w:p>
    <w:p w:rsidR="001B253D" w:rsidRDefault="001B253D">
      <w:pPr>
        <w:ind w:left="1" w:right="-1" w:firstLine="2"/>
        <w:jc w:val="center"/>
        <w:rPr>
          <w:rFonts w:ascii="Times New Roman" w:hAnsi="Times New Roman"/>
          <w:sz w:val="20"/>
        </w:rPr>
        <w:sectPr w:rsidR="001B253D">
          <w:pgSz w:w="11906" w:h="16838" w:code="9"/>
          <w:pgMar w:top="2268" w:right="1134" w:bottom="1701" w:left="1134" w:header="851" w:footer="992" w:gutter="0"/>
          <w:cols w:space="425"/>
          <w:docGrid w:type="lines" w:linePitch="360"/>
        </w:sectPr>
      </w:pPr>
    </w:p>
    <w:p w:rsidR="001B253D" w:rsidRDefault="001B253D" w:rsidP="008A6AEF">
      <w:pPr>
        <w:spacing w:line="260" w:lineRule="exact"/>
        <w:ind w:left="1" w:right="-1" w:firstLine="2"/>
        <w:rPr>
          <w:rFonts w:ascii="Times New Roman" w:hAnsi="Times New Roman"/>
          <w:b/>
          <w:bCs/>
          <w:sz w:val="22"/>
        </w:rPr>
      </w:pPr>
      <w:r>
        <w:rPr>
          <w:rFonts w:ascii="Times New Roman" w:hAnsi="Times New Roman" w:hint="eastAsia"/>
          <w:b/>
          <w:bCs/>
          <w:sz w:val="22"/>
        </w:rPr>
        <w:t>1. Introduction</w:t>
      </w:r>
    </w:p>
    <w:p w:rsidR="00067B86" w:rsidRDefault="00067B86" w:rsidP="008A6AEF">
      <w:pPr>
        <w:snapToGrid w:val="0"/>
        <w:spacing w:line="260" w:lineRule="exact"/>
        <w:ind w:firstLineChars="100" w:firstLine="220"/>
        <w:rPr>
          <w:rFonts w:ascii="Times New Roman" w:hAnsi="Times New Roman"/>
          <w:sz w:val="22"/>
        </w:rPr>
      </w:pPr>
      <w:r>
        <w:rPr>
          <w:rFonts w:ascii="Times New Roman" w:hAnsi="Times New Roman"/>
          <w:sz w:val="22"/>
        </w:rPr>
        <w:t xml:space="preserve">Screen printing is a promising </w:t>
      </w:r>
      <w:r w:rsidR="00CB50BA">
        <w:rPr>
          <w:rFonts w:ascii="Times New Roman" w:hAnsi="Times New Roman"/>
          <w:sz w:val="22"/>
        </w:rPr>
        <w:t>method</w:t>
      </w:r>
      <w:r>
        <w:rPr>
          <w:rFonts w:ascii="Times New Roman" w:hAnsi="Times New Roman"/>
          <w:sz w:val="22"/>
        </w:rPr>
        <w:t xml:space="preserve"> to fabricate small</w:t>
      </w:r>
      <w:r w:rsidRPr="00067B86">
        <w:rPr>
          <w:rFonts w:ascii="Times New Roman" w:hAnsi="Times New Roman"/>
          <w:sz w:val="22"/>
        </w:rPr>
        <w:t xml:space="preserve"> feature size patterning of circuits for the production of electronic devises</w:t>
      </w:r>
      <w:r>
        <w:rPr>
          <w:rFonts w:ascii="Times New Roman" w:hAnsi="Times New Roman"/>
          <w:sz w:val="22"/>
        </w:rPr>
        <w:t xml:space="preserve"> in terms of not only economical but also environmental issues compared to conventional lithographic methods</w:t>
      </w:r>
      <w:r w:rsidRPr="00067B86">
        <w:rPr>
          <w:rFonts w:ascii="Times New Roman" w:hAnsi="Times New Roman"/>
          <w:sz w:val="22"/>
        </w:rPr>
        <w:t>.</w:t>
      </w:r>
      <w:r>
        <w:rPr>
          <w:rFonts w:ascii="Times New Roman" w:hAnsi="Times New Roman"/>
          <w:sz w:val="22"/>
        </w:rPr>
        <w:t xml:space="preserve">  In this point of view, we have developed </w:t>
      </w:r>
      <w:r w:rsidR="00140025">
        <w:rPr>
          <w:rFonts w:ascii="Times New Roman" w:hAnsi="Times New Roman"/>
          <w:sz w:val="22"/>
        </w:rPr>
        <w:t>the p</w:t>
      </w:r>
      <w:r w:rsidR="00140025" w:rsidRPr="00140025">
        <w:rPr>
          <w:rFonts w:ascii="Times New Roman" w:hAnsi="Times New Roman"/>
          <w:sz w:val="22"/>
        </w:rPr>
        <w:t xml:space="preserve">hotoresists for </w:t>
      </w:r>
      <w:r w:rsidR="00140025">
        <w:rPr>
          <w:rFonts w:ascii="Times New Roman" w:hAnsi="Times New Roman"/>
          <w:sz w:val="22"/>
        </w:rPr>
        <w:t>s</w:t>
      </w:r>
      <w:r w:rsidR="00140025" w:rsidRPr="00140025">
        <w:rPr>
          <w:rFonts w:ascii="Times New Roman" w:hAnsi="Times New Roman"/>
          <w:sz w:val="22"/>
        </w:rPr>
        <w:t xml:space="preserve">creen </w:t>
      </w:r>
      <w:r w:rsidR="00140025">
        <w:rPr>
          <w:rFonts w:ascii="Times New Roman" w:hAnsi="Times New Roman"/>
          <w:sz w:val="22"/>
        </w:rPr>
        <w:t>p</w:t>
      </w:r>
      <w:r w:rsidR="00140025" w:rsidRPr="00140025">
        <w:rPr>
          <w:rFonts w:ascii="Times New Roman" w:hAnsi="Times New Roman"/>
          <w:sz w:val="22"/>
        </w:rPr>
        <w:t xml:space="preserve">rinting </w:t>
      </w:r>
      <w:r w:rsidR="00140025">
        <w:rPr>
          <w:rFonts w:ascii="Times New Roman" w:hAnsi="Times New Roman"/>
          <w:sz w:val="22"/>
        </w:rPr>
        <w:t>p</w:t>
      </w:r>
      <w:r w:rsidR="00140025" w:rsidRPr="00140025">
        <w:rPr>
          <w:rFonts w:ascii="Times New Roman" w:hAnsi="Times New Roman"/>
          <w:sz w:val="22"/>
        </w:rPr>
        <w:t xml:space="preserve">lates with </w:t>
      </w:r>
      <w:r w:rsidR="00140025">
        <w:rPr>
          <w:rFonts w:ascii="Times New Roman" w:hAnsi="Times New Roman"/>
          <w:sz w:val="22"/>
        </w:rPr>
        <w:t>h</w:t>
      </w:r>
      <w:r w:rsidR="00140025" w:rsidRPr="00140025">
        <w:rPr>
          <w:rFonts w:ascii="Times New Roman" w:hAnsi="Times New Roman"/>
          <w:sz w:val="22"/>
        </w:rPr>
        <w:t xml:space="preserve">igh </w:t>
      </w:r>
      <w:r w:rsidR="00140025">
        <w:rPr>
          <w:rFonts w:ascii="Times New Roman" w:hAnsi="Times New Roman"/>
          <w:sz w:val="22"/>
        </w:rPr>
        <w:t>r</w:t>
      </w:r>
      <w:r w:rsidR="00140025" w:rsidRPr="00140025">
        <w:rPr>
          <w:rFonts w:ascii="Times New Roman" w:hAnsi="Times New Roman"/>
          <w:sz w:val="22"/>
        </w:rPr>
        <w:t>esolution</w:t>
      </w:r>
      <w:r w:rsidR="00140025">
        <w:rPr>
          <w:rFonts w:ascii="Times New Roman" w:hAnsi="Times New Roman"/>
          <w:sz w:val="22"/>
        </w:rPr>
        <w:t xml:space="preserve"> [1</w:t>
      </w:r>
      <w:r w:rsidR="00B62AF4">
        <w:rPr>
          <w:rFonts w:ascii="Times New Roman" w:hAnsi="Times New Roman"/>
          <w:sz w:val="22"/>
        </w:rPr>
        <w:t>-</w:t>
      </w:r>
      <w:r w:rsidR="00846E00">
        <w:rPr>
          <w:rFonts w:ascii="Times New Roman" w:hAnsi="Times New Roman"/>
          <w:sz w:val="22"/>
        </w:rPr>
        <w:t>5</w:t>
      </w:r>
      <w:r w:rsidR="00140025">
        <w:rPr>
          <w:rFonts w:ascii="Times New Roman" w:hAnsi="Times New Roman"/>
          <w:sz w:val="22"/>
        </w:rPr>
        <w:t>].</w:t>
      </w:r>
      <w:r w:rsidRPr="00067B86">
        <w:rPr>
          <w:rFonts w:ascii="Times New Roman" w:hAnsi="Times New Roman"/>
          <w:sz w:val="22"/>
        </w:rPr>
        <w:t xml:space="preserve">  </w:t>
      </w:r>
      <w:r w:rsidR="00140025" w:rsidRPr="00067B86">
        <w:rPr>
          <w:rFonts w:ascii="Times New Roman" w:hAnsi="Times New Roman"/>
          <w:sz w:val="22"/>
        </w:rPr>
        <w:t>The fabrication process of the screen plates is depicted in Fig</w:t>
      </w:r>
      <w:r w:rsidR="008A6AEF">
        <w:rPr>
          <w:rFonts w:ascii="Times New Roman" w:hAnsi="Times New Roman"/>
          <w:sz w:val="22"/>
        </w:rPr>
        <w:t>.</w:t>
      </w:r>
      <w:r w:rsidR="00140025" w:rsidRPr="00067B86">
        <w:rPr>
          <w:rFonts w:ascii="Times New Roman" w:hAnsi="Times New Roman"/>
          <w:sz w:val="22"/>
        </w:rPr>
        <w:t xml:space="preserve"> 1.  The photoresist patterns contained a base polymer, a crosslinker, a photoacid generator</w:t>
      </w:r>
      <w:r w:rsidR="00146687">
        <w:rPr>
          <w:rFonts w:ascii="Times New Roman" w:hAnsi="Times New Roman"/>
          <w:sz w:val="22"/>
        </w:rPr>
        <w:t xml:space="preserve"> (PAG)</w:t>
      </w:r>
      <w:r w:rsidR="009A5C6A">
        <w:rPr>
          <w:rFonts w:ascii="Times New Roman" w:hAnsi="Times New Roman" w:hint="eastAsia"/>
          <w:sz w:val="22"/>
        </w:rPr>
        <w:t xml:space="preserve"> [</w:t>
      </w:r>
      <w:r w:rsidR="00846E00">
        <w:rPr>
          <w:rFonts w:ascii="Times New Roman" w:hAnsi="Times New Roman"/>
          <w:sz w:val="22"/>
        </w:rPr>
        <w:t>6</w:t>
      </w:r>
      <w:r w:rsidR="009A5C6A">
        <w:rPr>
          <w:rFonts w:ascii="Times New Roman" w:hAnsi="Times New Roman" w:hint="eastAsia"/>
          <w:sz w:val="22"/>
        </w:rPr>
        <w:t>]</w:t>
      </w:r>
      <w:r w:rsidR="00140025" w:rsidRPr="00067B86">
        <w:rPr>
          <w:rFonts w:ascii="Times New Roman" w:hAnsi="Times New Roman"/>
          <w:sz w:val="22"/>
        </w:rPr>
        <w:t xml:space="preserve">, and a </w:t>
      </w:r>
      <w:proofErr w:type="spellStart"/>
      <w:r w:rsidR="00140025" w:rsidRPr="00067B86">
        <w:rPr>
          <w:rFonts w:ascii="Times New Roman" w:hAnsi="Times New Roman"/>
          <w:sz w:val="22"/>
        </w:rPr>
        <w:t>photo</w:t>
      </w:r>
      <w:r w:rsidR="00140025">
        <w:rPr>
          <w:rFonts w:ascii="Times New Roman" w:hAnsi="Times New Roman"/>
          <w:sz w:val="22"/>
        </w:rPr>
        <w:t>radical</w:t>
      </w:r>
      <w:proofErr w:type="spellEnd"/>
      <w:r w:rsidR="00C26BA3">
        <w:rPr>
          <w:rFonts w:ascii="Times New Roman" w:hAnsi="Times New Roman"/>
          <w:sz w:val="22"/>
        </w:rPr>
        <w:t xml:space="preserve"> generator</w:t>
      </w:r>
      <w:r w:rsidR="00146687">
        <w:rPr>
          <w:rFonts w:ascii="Times New Roman" w:hAnsi="Times New Roman"/>
          <w:sz w:val="22"/>
        </w:rPr>
        <w:t xml:space="preserve"> (PRG)</w:t>
      </w:r>
      <w:r w:rsidR="009A5C6A">
        <w:rPr>
          <w:rFonts w:ascii="Times New Roman" w:hAnsi="Times New Roman"/>
          <w:sz w:val="22"/>
        </w:rPr>
        <w:t xml:space="preserve"> [</w:t>
      </w:r>
      <w:r w:rsidR="00846E00">
        <w:rPr>
          <w:rFonts w:ascii="Times New Roman" w:hAnsi="Times New Roman"/>
          <w:sz w:val="22"/>
        </w:rPr>
        <w:t>7</w:t>
      </w:r>
      <w:r w:rsidR="009A5C6A">
        <w:rPr>
          <w:rFonts w:ascii="Times New Roman" w:hAnsi="Times New Roman"/>
          <w:sz w:val="22"/>
        </w:rPr>
        <w:t>]</w:t>
      </w:r>
      <w:r w:rsidR="00140025">
        <w:rPr>
          <w:rFonts w:ascii="Times New Roman" w:hAnsi="Times New Roman"/>
          <w:sz w:val="22"/>
        </w:rPr>
        <w:t>.</w:t>
      </w:r>
    </w:p>
    <w:p w:rsidR="008A6AEF" w:rsidRDefault="007F643C" w:rsidP="008A6AEF">
      <w:pPr>
        <w:snapToGrid w:val="0"/>
        <w:spacing w:line="260" w:lineRule="exact"/>
        <w:ind w:firstLineChars="100" w:firstLine="220"/>
        <w:rPr>
          <w:rFonts w:ascii="Times New Roman" w:hAnsi="Times New Roman"/>
          <w:sz w:val="22"/>
        </w:rPr>
      </w:pPr>
      <w:r>
        <w:rPr>
          <w:rFonts w:ascii="Times New Roman" w:hAnsi="Times New Roman"/>
          <w:sz w:val="22"/>
        </w:rPr>
        <w:t>In this work, h</w:t>
      </w:r>
      <w:r w:rsidRPr="00CD3EFA">
        <w:rPr>
          <w:rFonts w:ascii="Times New Roman" w:hAnsi="Times New Roman"/>
          <w:sz w:val="22"/>
        </w:rPr>
        <w:t xml:space="preserve">igh-resolution </w:t>
      </w:r>
      <w:proofErr w:type="gramStart"/>
      <w:r w:rsidRPr="00CD3EFA">
        <w:rPr>
          <w:rFonts w:ascii="Times New Roman" w:hAnsi="Times New Roman"/>
          <w:sz w:val="22"/>
        </w:rPr>
        <w:t>screen printing</w:t>
      </w:r>
      <w:proofErr w:type="gramEnd"/>
      <w:r w:rsidRPr="00CD3EFA">
        <w:rPr>
          <w:rFonts w:ascii="Times New Roman" w:hAnsi="Times New Roman"/>
          <w:sz w:val="22"/>
        </w:rPr>
        <w:t xml:space="preserve"> </w:t>
      </w:r>
      <w:r>
        <w:rPr>
          <w:rFonts w:ascii="Times New Roman" w:hAnsi="Times New Roman"/>
          <w:sz w:val="22"/>
        </w:rPr>
        <w:t xml:space="preserve">plates </w:t>
      </w:r>
      <w:r w:rsidRPr="00CD3EFA">
        <w:rPr>
          <w:rFonts w:ascii="Times New Roman" w:hAnsi="Times New Roman"/>
          <w:sz w:val="22"/>
        </w:rPr>
        <w:t>w</w:t>
      </w:r>
      <w:r>
        <w:rPr>
          <w:rFonts w:ascii="Times New Roman" w:hAnsi="Times New Roman"/>
          <w:sz w:val="22"/>
        </w:rPr>
        <w:t>ere</w:t>
      </w:r>
      <w:r w:rsidRPr="00CD3EFA">
        <w:rPr>
          <w:rFonts w:ascii="Times New Roman" w:hAnsi="Times New Roman"/>
          <w:sz w:val="22"/>
        </w:rPr>
        <w:t xml:space="preserve"> devised</w:t>
      </w:r>
      <w:r>
        <w:rPr>
          <w:rFonts w:ascii="Times New Roman" w:hAnsi="Times New Roman"/>
          <w:sz w:val="22"/>
        </w:rPr>
        <w:t xml:space="preserve"> based on the findings previously reported [1</w:t>
      </w:r>
      <w:r w:rsidR="006323A9">
        <w:rPr>
          <w:rFonts w:ascii="Times New Roman" w:hAnsi="Times New Roman"/>
          <w:sz w:val="22"/>
        </w:rPr>
        <w:t>-</w:t>
      </w:r>
      <w:r w:rsidR="00846E00">
        <w:rPr>
          <w:rFonts w:ascii="Times New Roman" w:hAnsi="Times New Roman"/>
          <w:sz w:val="22"/>
        </w:rPr>
        <w:t>5</w:t>
      </w:r>
      <w:r>
        <w:rPr>
          <w:rFonts w:ascii="Times New Roman" w:hAnsi="Times New Roman"/>
          <w:sz w:val="22"/>
        </w:rPr>
        <w:t>]</w:t>
      </w:r>
      <w:r w:rsidRPr="00CD3EFA">
        <w:rPr>
          <w:rFonts w:ascii="Times New Roman" w:hAnsi="Times New Roman"/>
          <w:sz w:val="22"/>
        </w:rPr>
        <w:t xml:space="preserve">.  New resist formulation contains a base polymer, which consists of acid-labile </w:t>
      </w:r>
      <w:proofErr w:type="spellStart"/>
      <w:r w:rsidRPr="00CD3EFA">
        <w:rPr>
          <w:rFonts w:ascii="Times New Roman" w:hAnsi="Times New Roman"/>
          <w:sz w:val="22"/>
        </w:rPr>
        <w:t>tetrahydropyranyl</w:t>
      </w:r>
      <w:proofErr w:type="spellEnd"/>
      <w:r w:rsidRPr="00CD3EFA">
        <w:rPr>
          <w:rFonts w:ascii="Times New Roman" w:hAnsi="Times New Roman"/>
          <w:sz w:val="22"/>
        </w:rPr>
        <w:t xml:space="preserve">-protected carboxylic acid, hydroxyl, and methacrylic functions.  As crosslinkers, multifunctional acrylates and thiols were employed.  </w:t>
      </w:r>
      <w:r>
        <w:rPr>
          <w:rFonts w:ascii="Times New Roman" w:hAnsi="Times New Roman"/>
          <w:sz w:val="22"/>
        </w:rPr>
        <w:t>PAG</w:t>
      </w:r>
      <w:r w:rsidRPr="00CD3EFA">
        <w:rPr>
          <w:rFonts w:ascii="Times New Roman" w:hAnsi="Times New Roman"/>
          <w:sz w:val="22"/>
        </w:rPr>
        <w:t xml:space="preserve">s were used for pattern formation.  </w:t>
      </w:r>
      <w:r>
        <w:rPr>
          <w:rFonts w:ascii="Times New Roman" w:hAnsi="Times New Roman"/>
          <w:sz w:val="22"/>
        </w:rPr>
        <w:t>C</w:t>
      </w:r>
      <w:r w:rsidRPr="00D016C6">
        <w:rPr>
          <w:rFonts w:ascii="Times New Roman" w:hAnsi="Times New Roman"/>
          <w:sz w:val="22"/>
        </w:rPr>
        <w:t>uring reactions of the acrylates are strongly inhibited in the presence of oxygen.  The</w:t>
      </w:r>
    </w:p>
    <w:p w:rsidR="007723B3" w:rsidRDefault="007723B3" w:rsidP="008A6AEF">
      <w:pPr>
        <w:snapToGrid w:val="0"/>
        <w:spacing w:line="260" w:lineRule="exact"/>
        <w:rPr>
          <w:rFonts w:ascii="Times New Roman" w:hAnsi="Times New Roman"/>
          <w:sz w:val="22"/>
        </w:rPr>
      </w:pPr>
    </w:p>
    <w:p w:rsidR="007723B3" w:rsidRDefault="007723B3" w:rsidP="007723B3">
      <w:pPr>
        <w:snapToGrid w:val="0"/>
        <w:spacing w:line="240" w:lineRule="atLeast"/>
        <w:rPr>
          <w:rFonts w:ascii="Times New Roman" w:hAnsi="Times New Roman"/>
          <w:sz w:val="22"/>
        </w:rPr>
      </w:pPr>
    </w:p>
    <w:p w:rsidR="007723B3" w:rsidRDefault="007723B3" w:rsidP="007723B3">
      <w:pPr>
        <w:snapToGrid w:val="0"/>
        <w:spacing w:line="240" w:lineRule="atLeast"/>
        <w:rPr>
          <w:rFonts w:ascii="Times New Roman" w:hAnsi="Times New Roman"/>
          <w:sz w:val="22"/>
        </w:rPr>
      </w:pPr>
    </w:p>
    <w:p w:rsidR="007723B3" w:rsidRDefault="007723B3" w:rsidP="007723B3">
      <w:pPr>
        <w:snapToGrid w:val="0"/>
        <w:spacing w:line="240" w:lineRule="atLeast"/>
        <w:rPr>
          <w:rFonts w:ascii="Times New Roman" w:hAnsi="Times New Roman"/>
          <w:sz w:val="22"/>
        </w:rPr>
      </w:pPr>
    </w:p>
    <w:p w:rsidR="007723B3" w:rsidRDefault="007723B3" w:rsidP="007723B3">
      <w:pPr>
        <w:snapToGrid w:val="0"/>
        <w:spacing w:line="240" w:lineRule="atLeast"/>
        <w:rPr>
          <w:rFonts w:ascii="Times New Roman" w:hAnsi="Times New Roman"/>
          <w:sz w:val="22"/>
        </w:rPr>
      </w:pPr>
    </w:p>
    <w:p w:rsidR="007723B3" w:rsidRDefault="007723B3" w:rsidP="007723B3">
      <w:pPr>
        <w:snapToGrid w:val="0"/>
        <w:spacing w:line="240" w:lineRule="atLeast"/>
        <w:rPr>
          <w:rFonts w:ascii="Times New Roman" w:hAnsi="Times New Roman"/>
          <w:sz w:val="22"/>
        </w:rPr>
      </w:pPr>
    </w:p>
    <w:p w:rsidR="007723B3" w:rsidRDefault="007723B3" w:rsidP="007723B3">
      <w:pPr>
        <w:snapToGrid w:val="0"/>
        <w:spacing w:line="240" w:lineRule="atLeast"/>
        <w:rPr>
          <w:rFonts w:ascii="Times New Roman" w:hAnsi="Times New Roman"/>
          <w:sz w:val="22"/>
        </w:rPr>
      </w:pPr>
    </w:p>
    <w:p w:rsidR="007723B3" w:rsidRDefault="007723B3" w:rsidP="007723B3">
      <w:pPr>
        <w:snapToGrid w:val="0"/>
        <w:spacing w:line="240" w:lineRule="atLeast"/>
        <w:rPr>
          <w:rFonts w:ascii="Times New Roman" w:hAnsi="Times New Roman"/>
          <w:sz w:val="22"/>
        </w:rPr>
      </w:pPr>
    </w:p>
    <w:p w:rsidR="007723B3" w:rsidRDefault="007723B3" w:rsidP="007723B3">
      <w:pPr>
        <w:snapToGrid w:val="0"/>
        <w:spacing w:line="240" w:lineRule="atLeast"/>
        <w:rPr>
          <w:rFonts w:ascii="Times New Roman" w:hAnsi="Times New Roman"/>
          <w:sz w:val="22"/>
        </w:rPr>
      </w:pPr>
    </w:p>
    <w:p w:rsidR="007723B3" w:rsidRDefault="007723B3" w:rsidP="007723B3">
      <w:pPr>
        <w:snapToGrid w:val="0"/>
        <w:spacing w:line="240" w:lineRule="atLeast"/>
        <w:rPr>
          <w:rFonts w:ascii="Times New Roman" w:hAnsi="Times New Roman"/>
          <w:sz w:val="22"/>
        </w:rPr>
      </w:pPr>
    </w:p>
    <w:p w:rsidR="007723B3" w:rsidRDefault="007723B3" w:rsidP="007723B3">
      <w:pPr>
        <w:snapToGrid w:val="0"/>
        <w:spacing w:line="240" w:lineRule="atLeast"/>
        <w:rPr>
          <w:rFonts w:ascii="Times New Roman" w:hAnsi="Times New Roman"/>
          <w:sz w:val="22"/>
        </w:rPr>
      </w:pPr>
    </w:p>
    <w:p w:rsidR="007723B3" w:rsidRDefault="007723B3" w:rsidP="007723B3">
      <w:pPr>
        <w:snapToGrid w:val="0"/>
        <w:spacing w:line="240" w:lineRule="atLeast"/>
        <w:rPr>
          <w:rFonts w:ascii="Times New Roman" w:hAnsi="Times New Roman"/>
          <w:sz w:val="22"/>
        </w:rPr>
      </w:pPr>
    </w:p>
    <w:p w:rsidR="007723B3" w:rsidRDefault="007723B3" w:rsidP="007723B3">
      <w:pPr>
        <w:snapToGrid w:val="0"/>
        <w:spacing w:line="240" w:lineRule="atLeast"/>
        <w:rPr>
          <w:rFonts w:ascii="Times New Roman" w:hAnsi="Times New Roman"/>
          <w:sz w:val="22"/>
        </w:rPr>
      </w:pPr>
    </w:p>
    <w:p w:rsidR="007723B3" w:rsidRDefault="007723B3" w:rsidP="007723B3">
      <w:pPr>
        <w:snapToGrid w:val="0"/>
        <w:spacing w:line="240" w:lineRule="atLeast"/>
        <w:rPr>
          <w:rFonts w:ascii="Times New Roman" w:hAnsi="Times New Roman"/>
          <w:sz w:val="22"/>
        </w:rPr>
      </w:pPr>
    </w:p>
    <w:p w:rsidR="007723B3" w:rsidRDefault="007723B3" w:rsidP="007723B3">
      <w:pPr>
        <w:snapToGrid w:val="0"/>
        <w:spacing w:line="240" w:lineRule="atLeast"/>
        <w:rPr>
          <w:rFonts w:ascii="Times New Roman" w:hAnsi="Times New Roman"/>
          <w:sz w:val="22"/>
        </w:rPr>
      </w:pPr>
    </w:p>
    <w:p w:rsidR="007723B3" w:rsidRDefault="007723B3" w:rsidP="007723B3">
      <w:pPr>
        <w:snapToGrid w:val="0"/>
        <w:spacing w:line="240" w:lineRule="atLeast"/>
        <w:rPr>
          <w:rFonts w:ascii="Times New Roman" w:hAnsi="Times New Roman"/>
          <w:sz w:val="22"/>
        </w:rPr>
      </w:pPr>
    </w:p>
    <w:p w:rsidR="007723B3" w:rsidRDefault="007723B3" w:rsidP="007723B3">
      <w:pPr>
        <w:snapToGrid w:val="0"/>
        <w:spacing w:line="240" w:lineRule="atLeast"/>
        <w:rPr>
          <w:rFonts w:ascii="Times New Roman" w:hAnsi="Times New Roman"/>
          <w:sz w:val="22"/>
        </w:rPr>
      </w:pPr>
    </w:p>
    <w:p w:rsidR="007723B3" w:rsidRDefault="007723B3" w:rsidP="007723B3">
      <w:pPr>
        <w:snapToGrid w:val="0"/>
        <w:spacing w:line="240" w:lineRule="atLeast"/>
        <w:rPr>
          <w:rFonts w:ascii="Times New Roman" w:hAnsi="Times New Roman"/>
          <w:sz w:val="22"/>
        </w:rPr>
      </w:pPr>
    </w:p>
    <w:p w:rsidR="007723B3" w:rsidRDefault="007723B3" w:rsidP="007723B3">
      <w:pPr>
        <w:snapToGrid w:val="0"/>
        <w:spacing w:line="240" w:lineRule="atLeast"/>
        <w:rPr>
          <w:rFonts w:ascii="Times New Roman" w:hAnsi="Times New Roman"/>
          <w:sz w:val="22"/>
        </w:rPr>
      </w:pPr>
    </w:p>
    <w:p w:rsidR="007723B3" w:rsidRDefault="007723B3" w:rsidP="007723B3">
      <w:pPr>
        <w:snapToGrid w:val="0"/>
        <w:spacing w:line="240" w:lineRule="atLeast"/>
        <w:rPr>
          <w:rFonts w:ascii="Times New Roman" w:hAnsi="Times New Roman"/>
          <w:sz w:val="22"/>
        </w:rPr>
      </w:pPr>
    </w:p>
    <w:p w:rsidR="007723B3" w:rsidRDefault="007723B3" w:rsidP="007723B3">
      <w:pPr>
        <w:snapToGrid w:val="0"/>
        <w:spacing w:line="240" w:lineRule="atLeast"/>
        <w:rPr>
          <w:rFonts w:ascii="Times New Roman" w:hAnsi="Times New Roman"/>
          <w:sz w:val="22"/>
        </w:rPr>
      </w:pPr>
    </w:p>
    <w:p w:rsidR="007723B3" w:rsidRPr="00C26BA3" w:rsidRDefault="007723B3" w:rsidP="00D325FD">
      <w:pPr>
        <w:snapToGrid w:val="0"/>
        <w:spacing w:beforeLines="50" w:before="180" w:line="240" w:lineRule="atLeast"/>
        <w:rPr>
          <w:rFonts w:ascii="Times New Roman" w:hAnsi="Times New Roman"/>
          <w:color w:val="000000"/>
          <w:sz w:val="22"/>
        </w:rPr>
      </w:pPr>
      <w:r>
        <w:rPr>
          <w:rFonts w:ascii="Times New Roman" w:hAnsi="Times New Roman" w:hint="eastAsia"/>
          <w:color w:val="000000"/>
          <w:sz w:val="20"/>
        </w:rPr>
        <w:t xml:space="preserve">Fig. 1.  </w:t>
      </w:r>
      <w:r w:rsidRPr="00C26BA3">
        <w:rPr>
          <w:rFonts w:ascii="Times New Roman" w:hAnsi="Times New Roman"/>
          <w:color w:val="000000"/>
          <w:sz w:val="20"/>
        </w:rPr>
        <w:t>Schematic illustration for t</w:t>
      </w:r>
      <w:r>
        <w:rPr>
          <w:rFonts w:ascii="Times New Roman" w:hAnsi="Times New Roman"/>
          <w:color w:val="000000"/>
          <w:sz w:val="20"/>
        </w:rPr>
        <w:t>he fabrication of screen plates</w:t>
      </w:r>
      <w:r>
        <w:rPr>
          <w:rFonts w:ascii="Times New Roman" w:hAnsi="Times New Roman" w:hint="eastAsia"/>
          <w:color w:val="000000"/>
          <w:sz w:val="20"/>
        </w:rPr>
        <w:t xml:space="preserve">.  </w:t>
      </w:r>
    </w:p>
    <w:p w:rsidR="00C26BA3" w:rsidRDefault="008A6AEF" w:rsidP="008A6AEF">
      <w:pPr>
        <w:snapToGrid w:val="0"/>
        <w:spacing w:line="260" w:lineRule="exact"/>
        <w:rPr>
          <w:rFonts w:ascii="Times New Roman" w:hAnsi="Times New Roman"/>
          <w:sz w:val="22"/>
        </w:rPr>
      </w:pPr>
      <w:r w:rsidRPr="008A6AEF">
        <w:rPr>
          <w:rFonts w:ascii="Times New Roman" w:hAnsi="Times New Roman"/>
          <w:kern w:val="0"/>
          <w:sz w:val="22"/>
        </w:rPr>
        <w:lastRenderedPageBreak/>
        <w:t>oxygen inhibition was effectively suppressed by</w:t>
      </w:r>
      <w:r w:rsidRPr="00D016C6">
        <w:rPr>
          <w:rFonts w:ascii="Times New Roman" w:hAnsi="Times New Roman"/>
          <w:sz w:val="22"/>
        </w:rPr>
        <w:t xml:space="preserve"> </w:t>
      </w:r>
      <w:r w:rsidR="007F643C" w:rsidRPr="00D016C6">
        <w:rPr>
          <w:rFonts w:ascii="Times New Roman" w:hAnsi="Times New Roman"/>
          <w:sz w:val="22"/>
        </w:rPr>
        <w:t>the use of thiol-</w:t>
      </w:r>
      <w:proofErr w:type="spellStart"/>
      <w:r w:rsidR="007F643C" w:rsidRPr="00D016C6">
        <w:rPr>
          <w:rFonts w:ascii="Times New Roman" w:hAnsi="Times New Roman"/>
          <w:sz w:val="22"/>
        </w:rPr>
        <w:t>ene</w:t>
      </w:r>
      <w:proofErr w:type="spellEnd"/>
      <w:r w:rsidR="007F643C" w:rsidRPr="00D016C6">
        <w:rPr>
          <w:rFonts w:ascii="Times New Roman" w:hAnsi="Times New Roman"/>
          <w:sz w:val="22"/>
        </w:rPr>
        <w:t xml:space="preserve"> photocuring system </w:t>
      </w:r>
      <w:r w:rsidR="007F643C">
        <w:rPr>
          <w:rFonts w:ascii="Times New Roman" w:hAnsi="Times New Roman"/>
          <w:sz w:val="22"/>
        </w:rPr>
        <w:t xml:space="preserve">due to regeneration of </w:t>
      </w:r>
      <w:proofErr w:type="spellStart"/>
      <w:r w:rsidR="007F643C">
        <w:rPr>
          <w:rFonts w:ascii="Times New Roman" w:hAnsi="Times New Roman"/>
          <w:sz w:val="22"/>
        </w:rPr>
        <w:t>thiyl</w:t>
      </w:r>
      <w:proofErr w:type="spellEnd"/>
      <w:r w:rsidR="007F643C">
        <w:rPr>
          <w:rFonts w:ascii="Times New Roman" w:hAnsi="Times New Roman"/>
          <w:sz w:val="22"/>
        </w:rPr>
        <w:t xml:space="preserve"> radical in the presence of oxygen </w:t>
      </w:r>
      <w:r w:rsidR="007F643C" w:rsidRPr="00D016C6">
        <w:rPr>
          <w:rFonts w:ascii="Times New Roman" w:hAnsi="Times New Roman"/>
          <w:sz w:val="22"/>
        </w:rPr>
        <w:t>[</w:t>
      </w:r>
      <w:r w:rsidR="00846E00">
        <w:rPr>
          <w:rFonts w:ascii="Times New Roman" w:hAnsi="Times New Roman"/>
          <w:sz w:val="22"/>
        </w:rPr>
        <w:t>8</w:t>
      </w:r>
      <w:r w:rsidR="007F643C" w:rsidRPr="00D016C6">
        <w:rPr>
          <w:rFonts w:ascii="Times New Roman" w:hAnsi="Times New Roman"/>
          <w:sz w:val="22"/>
        </w:rPr>
        <w:t>-</w:t>
      </w:r>
      <w:r w:rsidR="00846E00">
        <w:rPr>
          <w:rFonts w:ascii="Times New Roman" w:hAnsi="Times New Roman"/>
          <w:sz w:val="22"/>
        </w:rPr>
        <w:t>10</w:t>
      </w:r>
      <w:r w:rsidR="007F643C" w:rsidRPr="00D016C6">
        <w:rPr>
          <w:rFonts w:ascii="Times New Roman" w:hAnsi="Times New Roman"/>
          <w:sz w:val="22"/>
        </w:rPr>
        <w:t>]</w:t>
      </w:r>
      <w:r w:rsidR="007F643C">
        <w:rPr>
          <w:rFonts w:ascii="Times New Roman" w:hAnsi="Times New Roman"/>
          <w:sz w:val="22"/>
        </w:rPr>
        <w:t xml:space="preserve"> (Scheme 1)</w:t>
      </w:r>
      <w:r w:rsidR="007F643C" w:rsidRPr="00D016C6">
        <w:rPr>
          <w:rFonts w:ascii="Times New Roman" w:hAnsi="Times New Roman"/>
          <w:sz w:val="22"/>
        </w:rPr>
        <w:t>.  Thus, application of thiol-</w:t>
      </w:r>
      <w:proofErr w:type="spellStart"/>
      <w:r w:rsidR="007F643C" w:rsidRPr="00D016C6">
        <w:rPr>
          <w:rFonts w:ascii="Times New Roman" w:hAnsi="Times New Roman"/>
          <w:sz w:val="22"/>
        </w:rPr>
        <w:t>ene</w:t>
      </w:r>
      <w:proofErr w:type="spellEnd"/>
      <w:r w:rsidR="007F643C" w:rsidRPr="00D016C6">
        <w:rPr>
          <w:rFonts w:ascii="Times New Roman" w:hAnsi="Times New Roman"/>
          <w:sz w:val="22"/>
        </w:rPr>
        <w:t xml:space="preserve"> system </w:t>
      </w:r>
      <w:r w:rsidR="007F643C">
        <w:rPr>
          <w:rFonts w:ascii="Times New Roman" w:hAnsi="Times New Roman"/>
          <w:sz w:val="22"/>
        </w:rPr>
        <w:t>may afford</w:t>
      </w:r>
      <w:r w:rsidR="007F643C" w:rsidRPr="00D016C6">
        <w:rPr>
          <w:rFonts w:ascii="Times New Roman" w:hAnsi="Times New Roman"/>
          <w:sz w:val="22"/>
        </w:rPr>
        <w:t xml:space="preserve"> high </w:t>
      </w:r>
      <w:r w:rsidR="007F643C" w:rsidRPr="00CD3EFA">
        <w:rPr>
          <w:rFonts w:ascii="Times New Roman" w:hAnsi="Times New Roman"/>
          <w:sz w:val="22"/>
        </w:rPr>
        <w:t>resist sensitivity</w:t>
      </w:r>
      <w:r w:rsidR="007F643C">
        <w:rPr>
          <w:rFonts w:ascii="Times New Roman" w:hAnsi="Times New Roman"/>
          <w:sz w:val="22"/>
        </w:rPr>
        <w:t xml:space="preserve"> and durability</w:t>
      </w:r>
      <w:r w:rsidR="007F643C" w:rsidRPr="00CD3EFA">
        <w:rPr>
          <w:rFonts w:ascii="Times New Roman" w:hAnsi="Times New Roman"/>
          <w:sz w:val="22"/>
        </w:rPr>
        <w:t>. Effect of the structure</w:t>
      </w:r>
      <w:r w:rsidR="007F643C">
        <w:rPr>
          <w:rFonts w:ascii="Times New Roman" w:hAnsi="Times New Roman" w:hint="eastAsia"/>
          <w:sz w:val="22"/>
        </w:rPr>
        <w:t>s</w:t>
      </w:r>
      <w:r w:rsidR="007F643C" w:rsidRPr="00CD3EFA">
        <w:rPr>
          <w:rFonts w:ascii="Times New Roman" w:hAnsi="Times New Roman"/>
          <w:sz w:val="22"/>
        </w:rPr>
        <w:t xml:space="preserve"> of thiol compounds on flexibility of the cured resist and resist sensitivity was </w:t>
      </w:r>
      <w:r w:rsidR="007F643C">
        <w:rPr>
          <w:rFonts w:ascii="Times New Roman" w:hAnsi="Times New Roman"/>
          <w:sz w:val="22"/>
        </w:rPr>
        <w:t xml:space="preserve">also </w:t>
      </w:r>
      <w:r w:rsidR="007F643C" w:rsidRPr="00CD3EFA">
        <w:rPr>
          <w:rFonts w:ascii="Times New Roman" w:hAnsi="Times New Roman"/>
          <w:sz w:val="22"/>
        </w:rPr>
        <w:t>investigated.</w:t>
      </w:r>
    </w:p>
    <w:p w:rsidR="00C26BA3" w:rsidRDefault="00F4107B" w:rsidP="00C26BA3">
      <w:pPr>
        <w:snapToGrid w:val="0"/>
        <w:spacing w:line="240" w:lineRule="atLeast"/>
        <w:rPr>
          <w:rFonts w:ascii="Times New Roman" w:hAnsi="Times New Roman"/>
          <w:sz w:val="22"/>
        </w:rPr>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1" type="#_x0000_t75" style="position:absolute;left:0;text-align:left;margin-left:-.75pt;margin-top:176.25pt;width:241.75pt;height:172.15pt;z-index:251654144;mso-position-vertical-relative:page" o:allowincell="f">
            <v:imagedata r:id="rId7" o:title=""/>
            <w10:wrap anchory="page"/>
          </v:shape>
          <o:OLEObject Type="Embed" ProgID="ChemDraw.Document.6.0" ShapeID="_x0000_s1051" DrawAspect="Content" ObjectID="_1647883610" r:id="rId8"/>
        </w:object>
      </w:r>
    </w:p>
    <w:p w:rsidR="005024C5" w:rsidRDefault="005024C5" w:rsidP="00C26BA3">
      <w:pPr>
        <w:snapToGrid w:val="0"/>
        <w:spacing w:line="240" w:lineRule="atLeast"/>
        <w:rPr>
          <w:rFonts w:ascii="Times New Roman" w:hAnsi="Times New Roman"/>
          <w:sz w:val="22"/>
        </w:rPr>
      </w:pPr>
    </w:p>
    <w:p w:rsidR="007F643C" w:rsidRDefault="007F643C" w:rsidP="00C26BA3">
      <w:pPr>
        <w:snapToGrid w:val="0"/>
        <w:spacing w:line="240" w:lineRule="atLeast"/>
        <w:rPr>
          <w:rFonts w:ascii="Times New Roman" w:hAnsi="Times New Roman"/>
          <w:sz w:val="22"/>
        </w:rPr>
      </w:pPr>
    </w:p>
    <w:p w:rsidR="00C26BA3" w:rsidRDefault="00C26BA3" w:rsidP="00C26BA3">
      <w:pPr>
        <w:snapToGrid w:val="0"/>
        <w:spacing w:line="240" w:lineRule="atLeast"/>
        <w:rPr>
          <w:rFonts w:ascii="Times New Roman" w:hAnsi="Times New Roman"/>
          <w:sz w:val="22"/>
        </w:rPr>
      </w:pPr>
    </w:p>
    <w:p w:rsidR="007723B3" w:rsidRDefault="007723B3" w:rsidP="00C26BA3">
      <w:pPr>
        <w:snapToGrid w:val="0"/>
        <w:spacing w:line="240" w:lineRule="atLeast"/>
        <w:rPr>
          <w:rFonts w:ascii="Times New Roman" w:hAnsi="Times New Roman"/>
          <w:sz w:val="22"/>
        </w:rPr>
      </w:pPr>
    </w:p>
    <w:p w:rsidR="007723B3" w:rsidRDefault="007723B3" w:rsidP="00C26BA3">
      <w:pPr>
        <w:snapToGrid w:val="0"/>
        <w:spacing w:line="240" w:lineRule="atLeast"/>
        <w:rPr>
          <w:rFonts w:ascii="Times New Roman" w:hAnsi="Times New Roman"/>
          <w:sz w:val="22"/>
        </w:rPr>
      </w:pPr>
    </w:p>
    <w:p w:rsidR="007723B3" w:rsidRDefault="007723B3" w:rsidP="00C26BA3">
      <w:pPr>
        <w:snapToGrid w:val="0"/>
        <w:spacing w:line="240" w:lineRule="atLeast"/>
        <w:rPr>
          <w:rFonts w:ascii="Times New Roman" w:hAnsi="Times New Roman"/>
          <w:sz w:val="22"/>
        </w:rPr>
      </w:pPr>
    </w:p>
    <w:p w:rsidR="007723B3" w:rsidRDefault="007723B3" w:rsidP="00C26BA3">
      <w:pPr>
        <w:snapToGrid w:val="0"/>
        <w:spacing w:line="240" w:lineRule="atLeast"/>
        <w:rPr>
          <w:rFonts w:ascii="Times New Roman" w:hAnsi="Times New Roman"/>
          <w:sz w:val="22"/>
        </w:rPr>
      </w:pPr>
    </w:p>
    <w:p w:rsidR="00C26BA3" w:rsidRDefault="00C26BA3" w:rsidP="00C26BA3">
      <w:pPr>
        <w:snapToGrid w:val="0"/>
        <w:spacing w:line="240" w:lineRule="atLeast"/>
        <w:rPr>
          <w:rFonts w:ascii="Times New Roman" w:hAnsi="Times New Roman"/>
          <w:sz w:val="22"/>
        </w:rPr>
      </w:pPr>
    </w:p>
    <w:p w:rsidR="00C26BA3" w:rsidRDefault="00C26BA3" w:rsidP="00C26BA3">
      <w:pPr>
        <w:snapToGrid w:val="0"/>
        <w:spacing w:line="240" w:lineRule="atLeast"/>
        <w:rPr>
          <w:rFonts w:ascii="Times New Roman" w:hAnsi="Times New Roman"/>
          <w:sz w:val="22"/>
        </w:rPr>
      </w:pPr>
    </w:p>
    <w:p w:rsidR="00C26BA3" w:rsidRDefault="00C26BA3" w:rsidP="00C26BA3">
      <w:pPr>
        <w:snapToGrid w:val="0"/>
        <w:spacing w:line="240" w:lineRule="atLeast"/>
        <w:rPr>
          <w:rFonts w:ascii="Times New Roman" w:hAnsi="Times New Roman"/>
          <w:sz w:val="22"/>
        </w:rPr>
      </w:pPr>
    </w:p>
    <w:p w:rsidR="00C26BA3" w:rsidRDefault="00C26BA3" w:rsidP="00C26BA3">
      <w:pPr>
        <w:snapToGrid w:val="0"/>
        <w:spacing w:line="240" w:lineRule="atLeast"/>
        <w:rPr>
          <w:rFonts w:ascii="Times New Roman" w:hAnsi="Times New Roman"/>
          <w:sz w:val="22"/>
        </w:rPr>
      </w:pPr>
    </w:p>
    <w:p w:rsidR="00C26BA3" w:rsidRDefault="00C26BA3" w:rsidP="00C26BA3">
      <w:pPr>
        <w:snapToGrid w:val="0"/>
        <w:spacing w:line="240" w:lineRule="atLeast"/>
        <w:rPr>
          <w:rFonts w:ascii="Times New Roman" w:hAnsi="Times New Roman"/>
          <w:sz w:val="22"/>
        </w:rPr>
      </w:pPr>
    </w:p>
    <w:p w:rsidR="00C26BA3" w:rsidRDefault="00C26BA3" w:rsidP="00C26BA3">
      <w:pPr>
        <w:snapToGrid w:val="0"/>
        <w:spacing w:line="240" w:lineRule="atLeast"/>
        <w:rPr>
          <w:rFonts w:ascii="Times New Roman" w:hAnsi="Times New Roman"/>
          <w:sz w:val="22"/>
        </w:rPr>
      </w:pPr>
    </w:p>
    <w:p w:rsidR="00C26BA3" w:rsidRPr="007723B3" w:rsidRDefault="003A2968" w:rsidP="007723B3">
      <w:pPr>
        <w:snapToGrid w:val="0"/>
        <w:spacing w:line="240" w:lineRule="atLeast"/>
        <w:jc w:val="center"/>
        <w:rPr>
          <w:rFonts w:ascii="Times New Roman" w:hAnsi="Times New Roman"/>
          <w:b/>
          <w:sz w:val="20"/>
          <w:szCs w:val="20"/>
        </w:rPr>
      </w:pPr>
      <w:r>
        <w:rPr>
          <w:rFonts w:ascii="Times New Roman" w:hAnsi="Times New Roman"/>
          <w:noProof/>
          <w:color w:val="000000"/>
          <w:sz w:val="22"/>
        </w:rPr>
        <mc:AlternateContent>
          <mc:Choice Requires="wps">
            <w:drawing>
              <wp:anchor distT="0" distB="0" distL="114300" distR="114300" simplePos="0" relativeHeight="251655168" behindDoc="0" locked="0" layoutInCell="0" allowOverlap="1">
                <wp:simplePos x="0" y="0"/>
                <wp:positionH relativeFrom="column">
                  <wp:align>left</wp:align>
                </wp:positionH>
                <wp:positionV relativeFrom="page">
                  <wp:posOffset>4709160</wp:posOffset>
                </wp:positionV>
                <wp:extent cx="6139815" cy="5158740"/>
                <wp:effectExtent l="0" t="0" r="0" b="3810"/>
                <wp:wrapSquare wrapText="bothSides"/>
                <wp:docPr id="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9815" cy="5158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F643C" w:rsidRPr="003A2968" w:rsidRDefault="003A2968" w:rsidP="003A2968">
                            <w:pPr>
                              <w:jc w:val="center"/>
                              <w:rPr>
                                <w:rFonts w:hint="eastAsia"/>
                              </w:rPr>
                            </w:pPr>
                            <w:r>
                              <w:object w:dxaOrig="16080" w:dyaOrig="5645">
                                <v:shape id="_x0000_i1039" type="#_x0000_t75" style="width:430.2pt;height:151.8pt">
                                  <v:imagedata r:id="rId9" o:title=""/>
                                </v:shape>
                                <o:OLEObject Type="Embed" ProgID="ChemDraw.Document.6.0" ShapeID="_x0000_i1039" DrawAspect="Content" ObjectID="_1647883613" r:id="rId10"/>
                              </w:object>
                            </w:r>
                          </w:p>
                          <w:p w:rsidR="007F643C" w:rsidRPr="00280A6C" w:rsidRDefault="007F643C" w:rsidP="007F643C">
                            <w:pPr>
                              <w:jc w:val="center"/>
                            </w:pPr>
                            <w:r w:rsidRPr="008A6AEF">
                              <w:rPr>
                                <w:rFonts w:ascii="Times New Roman" w:hAnsi="Times New Roman"/>
                                <w:sz w:val="20"/>
                                <w:szCs w:val="20"/>
                              </w:rPr>
                              <w:t>Scheme 2.</w:t>
                            </w:r>
                            <w:r>
                              <w:rPr>
                                <w:rFonts w:ascii="Times New Roman" w:hAnsi="Times New Roman"/>
                                <w:b/>
                                <w:sz w:val="20"/>
                                <w:szCs w:val="20"/>
                              </w:rPr>
                              <w:t xml:space="preserve">  </w:t>
                            </w:r>
                            <w:r w:rsidRPr="00F05A3D">
                              <w:rPr>
                                <w:rFonts w:ascii="Times New Roman" w:hAnsi="Times New Roman"/>
                                <w:sz w:val="20"/>
                                <w:szCs w:val="20"/>
                              </w:rPr>
                              <w:t>Reaction mechanism of pattern formation on irradiation at 365 nm.</w:t>
                            </w:r>
                          </w:p>
                          <w:p w:rsidR="007F643C" w:rsidRDefault="007F643C" w:rsidP="00BF4822">
                            <w:pPr>
                              <w:jc w:val="center"/>
                            </w:pPr>
                          </w:p>
                          <w:p w:rsidR="007F643C" w:rsidRPr="00280A6C" w:rsidRDefault="007F643C" w:rsidP="007F643C">
                            <w:pPr>
                              <w:jc w:val="center"/>
                            </w:pPr>
                            <w:r>
                              <w:object w:dxaOrig="32341" w:dyaOrig="11591">
                                <v:shape id="_x0000_i1029" type="#_x0000_t75" style="width:469.2pt;height:168pt">
                                  <v:imagedata r:id="rId11" o:title=""/>
                                </v:shape>
                                <o:OLEObject Type="Embed" ProgID="ChemDraw.Document.6.0" ShapeID="_x0000_i1029" DrawAspect="Content" ObjectID="_1647883614" r:id="rId12"/>
                              </w:object>
                            </w:r>
                            <w:r w:rsidRPr="007F643C">
                              <w:rPr>
                                <w:rFonts w:ascii="Times New Roman" w:hAnsi="Times New Roman"/>
                                <w:b/>
                                <w:sz w:val="20"/>
                                <w:szCs w:val="20"/>
                              </w:rPr>
                              <w:t xml:space="preserve"> </w:t>
                            </w:r>
                            <w:r w:rsidRPr="008A6AEF">
                              <w:rPr>
                                <w:rFonts w:ascii="Times New Roman" w:hAnsi="Times New Roman"/>
                                <w:sz w:val="20"/>
                                <w:szCs w:val="20"/>
                              </w:rPr>
                              <w:t>Scheme 3.</w:t>
                            </w:r>
                            <w:r>
                              <w:rPr>
                                <w:rFonts w:ascii="Times New Roman" w:hAnsi="Times New Roman"/>
                                <w:b/>
                                <w:sz w:val="20"/>
                                <w:szCs w:val="20"/>
                              </w:rPr>
                              <w:t xml:space="preserve">  </w:t>
                            </w:r>
                            <w:r w:rsidRPr="00F05A3D">
                              <w:rPr>
                                <w:rFonts w:ascii="Times New Roman" w:hAnsi="Times New Roman"/>
                                <w:sz w:val="20"/>
                                <w:szCs w:val="20"/>
                              </w:rPr>
                              <w:t>Reaction mechanism of crosslinking on irradiated at 254 nm.</w:t>
                            </w:r>
                            <w:r w:rsidRPr="007F643C">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8" o:spid="_x0000_s1026" type="#_x0000_t202" style="position:absolute;left:0;text-align:left;margin-left:0;margin-top:370.8pt;width:483.45pt;height:406.2pt;z-index:251655168;visibility:visible;mso-wrap-style:square;mso-width-percent:0;mso-height-percent:0;mso-wrap-distance-left:9pt;mso-wrap-distance-top:0;mso-wrap-distance-right:9pt;mso-wrap-distance-bottom:0;mso-position-horizontal:left;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" o:allowincell="f" stroked="f">
                <v:textbox>
                  <w:txbxContent>
                    <w:p w:rsidR="007F643C" w:rsidRPr="003A2968" w:rsidRDefault="003A2968" w:rsidP="003A2968">
                      <w:pPr>
                        <w:jc w:val="center"/>
                        <w:rPr>
                          <w:rFonts w:hint="eastAsia"/>
                        </w:rPr>
                      </w:pPr>
                      <w:r>
                        <w:object w:dxaOrig="16080" w:dyaOrig="5645">
                          <v:shape id="_x0000_i1039" type="#_x0000_t75" style="width:430.2pt;height:151.8pt">
                            <v:imagedata r:id="rId9" o:title=""/>
                          </v:shape>
                          <o:OLEObject Type="Embed" ProgID="ChemDraw.Document.6.0" ShapeID="_x0000_i1039" DrawAspect="Content" ObjectID="_1647883613" r:id="rId13"/>
                        </w:object>
                      </w:r>
                    </w:p>
                    <w:p w:rsidR="007F643C" w:rsidRPr="00280A6C" w:rsidRDefault="007F643C" w:rsidP="007F643C">
                      <w:pPr>
                        <w:jc w:val="center"/>
                      </w:pPr>
                      <w:r w:rsidRPr="008A6AEF">
                        <w:rPr>
                          <w:rFonts w:ascii="Times New Roman" w:hAnsi="Times New Roman"/>
                          <w:sz w:val="20"/>
                          <w:szCs w:val="20"/>
                        </w:rPr>
                        <w:t>Scheme 2.</w:t>
                      </w:r>
                      <w:r>
                        <w:rPr>
                          <w:rFonts w:ascii="Times New Roman" w:hAnsi="Times New Roman"/>
                          <w:b/>
                          <w:sz w:val="20"/>
                          <w:szCs w:val="20"/>
                        </w:rPr>
                        <w:t xml:space="preserve">  </w:t>
                      </w:r>
                      <w:r w:rsidRPr="00F05A3D">
                        <w:rPr>
                          <w:rFonts w:ascii="Times New Roman" w:hAnsi="Times New Roman"/>
                          <w:sz w:val="20"/>
                          <w:szCs w:val="20"/>
                        </w:rPr>
                        <w:t>Reaction mechanism of pattern formation on irradiation at 365 nm.</w:t>
                      </w:r>
                    </w:p>
                    <w:p w:rsidR="007F643C" w:rsidRDefault="007F643C" w:rsidP="00BF4822">
                      <w:pPr>
                        <w:jc w:val="center"/>
                      </w:pPr>
                    </w:p>
                    <w:p w:rsidR="007F643C" w:rsidRPr="00280A6C" w:rsidRDefault="007F643C" w:rsidP="007F643C">
                      <w:pPr>
                        <w:jc w:val="center"/>
                      </w:pPr>
                      <w:r>
                        <w:object w:dxaOrig="32341" w:dyaOrig="11591">
                          <v:shape id="_x0000_i1029" type="#_x0000_t75" style="width:469.2pt;height:168pt">
                            <v:imagedata r:id="rId11" o:title=""/>
                          </v:shape>
                          <o:OLEObject Type="Embed" ProgID="ChemDraw.Document.6.0" ShapeID="_x0000_i1029" DrawAspect="Content" ObjectID="_1647883614" r:id="rId14"/>
                        </w:object>
                      </w:r>
                      <w:r w:rsidRPr="007F643C">
                        <w:rPr>
                          <w:rFonts w:ascii="Times New Roman" w:hAnsi="Times New Roman"/>
                          <w:b/>
                          <w:sz w:val="20"/>
                          <w:szCs w:val="20"/>
                        </w:rPr>
                        <w:t xml:space="preserve"> </w:t>
                      </w:r>
                      <w:r w:rsidRPr="008A6AEF">
                        <w:rPr>
                          <w:rFonts w:ascii="Times New Roman" w:hAnsi="Times New Roman"/>
                          <w:sz w:val="20"/>
                          <w:szCs w:val="20"/>
                        </w:rPr>
                        <w:t>Scheme 3.</w:t>
                      </w:r>
                      <w:r>
                        <w:rPr>
                          <w:rFonts w:ascii="Times New Roman" w:hAnsi="Times New Roman"/>
                          <w:b/>
                          <w:sz w:val="20"/>
                          <w:szCs w:val="20"/>
                        </w:rPr>
                        <w:t xml:space="preserve">  </w:t>
                      </w:r>
                      <w:r w:rsidRPr="00F05A3D">
                        <w:rPr>
                          <w:rFonts w:ascii="Times New Roman" w:hAnsi="Times New Roman"/>
                          <w:sz w:val="20"/>
                          <w:szCs w:val="20"/>
                        </w:rPr>
                        <w:t>Reaction mechanism of crosslinking on irradiated at 254 nm.</w:t>
                      </w:r>
                      <w:r w:rsidRPr="007F643C">
                        <w:t xml:space="preserve"> </w:t>
                      </w:r>
                    </w:p>
                  </w:txbxContent>
                </v:textbox>
                <w10:wrap type="square" anchory="page"/>
              </v:shape>
            </w:pict>
          </mc:Fallback>
        </mc:AlternateContent>
      </w:r>
      <w:r w:rsidR="007723B3" w:rsidRPr="008A6AEF">
        <w:rPr>
          <w:rFonts w:ascii="Times New Roman" w:hAnsi="Times New Roman" w:hint="eastAsia"/>
          <w:sz w:val="20"/>
          <w:szCs w:val="20"/>
        </w:rPr>
        <w:t>Scheme 1.</w:t>
      </w:r>
      <w:r w:rsidR="007723B3">
        <w:rPr>
          <w:rFonts w:ascii="Times New Roman" w:hAnsi="Times New Roman"/>
          <w:b/>
          <w:sz w:val="20"/>
          <w:szCs w:val="20"/>
        </w:rPr>
        <w:t xml:space="preserve">  </w:t>
      </w:r>
      <w:r w:rsidR="007723B3" w:rsidRPr="007B3882">
        <w:rPr>
          <w:rFonts w:ascii="Times New Roman" w:hAnsi="Times New Roman"/>
          <w:sz w:val="20"/>
          <w:szCs w:val="20"/>
        </w:rPr>
        <w:t>Mechanism of thiol-</w:t>
      </w:r>
      <w:proofErr w:type="spellStart"/>
      <w:r w:rsidR="007723B3" w:rsidRPr="007B3882">
        <w:rPr>
          <w:rFonts w:ascii="Times New Roman" w:hAnsi="Times New Roman"/>
          <w:sz w:val="20"/>
          <w:szCs w:val="20"/>
        </w:rPr>
        <w:t>ene</w:t>
      </w:r>
      <w:proofErr w:type="spellEnd"/>
      <w:r w:rsidR="007723B3" w:rsidRPr="007B3882">
        <w:rPr>
          <w:rFonts w:ascii="Times New Roman" w:hAnsi="Times New Roman"/>
          <w:sz w:val="20"/>
          <w:szCs w:val="20"/>
        </w:rPr>
        <w:t xml:space="preserve"> reaction.</w:t>
      </w:r>
    </w:p>
    <w:p w:rsidR="001B253D" w:rsidRDefault="001B253D" w:rsidP="008A6AEF">
      <w:pPr>
        <w:snapToGrid w:val="0"/>
        <w:spacing w:line="260" w:lineRule="exact"/>
        <w:rPr>
          <w:rFonts w:ascii="Times New Roman" w:hAnsi="Times New Roman"/>
          <w:color w:val="000000"/>
          <w:sz w:val="22"/>
        </w:rPr>
      </w:pPr>
      <w:r>
        <w:rPr>
          <w:rFonts w:ascii="Times New Roman" w:hAnsi="Times New Roman" w:hint="eastAsia"/>
          <w:b/>
          <w:bCs/>
          <w:color w:val="000000"/>
          <w:sz w:val="22"/>
        </w:rPr>
        <w:t>2. Experimental</w:t>
      </w:r>
    </w:p>
    <w:p w:rsidR="00D454E9" w:rsidRDefault="007E6A1F" w:rsidP="008A6AEF">
      <w:pPr>
        <w:snapToGrid w:val="0"/>
        <w:spacing w:line="260" w:lineRule="exact"/>
        <w:ind w:firstLineChars="100" w:firstLine="220"/>
        <w:rPr>
          <w:rFonts w:ascii="Times New Roman" w:hAnsi="Times New Roman"/>
          <w:color w:val="000000"/>
          <w:sz w:val="22"/>
        </w:rPr>
      </w:pPr>
      <w:r w:rsidRPr="007E6A1F">
        <w:rPr>
          <w:rFonts w:ascii="Times New Roman" w:hAnsi="Times New Roman"/>
          <w:color w:val="000000"/>
          <w:sz w:val="22"/>
        </w:rPr>
        <w:t xml:space="preserve">The </w:t>
      </w:r>
      <w:r w:rsidR="0036351D">
        <w:rPr>
          <w:rFonts w:ascii="Times New Roman" w:hAnsi="Times New Roman"/>
          <w:color w:val="000000"/>
          <w:sz w:val="22"/>
        </w:rPr>
        <w:t>PAG</w:t>
      </w:r>
      <w:r w:rsidRPr="007E6A1F">
        <w:rPr>
          <w:rFonts w:ascii="Times New Roman" w:hAnsi="Times New Roman"/>
          <w:color w:val="000000"/>
          <w:sz w:val="22"/>
        </w:rPr>
        <w:t xml:space="preserve"> </w:t>
      </w:r>
      <w:r w:rsidR="0067213B" w:rsidRPr="0067213B">
        <w:rPr>
          <w:rFonts w:ascii="Times New Roman" w:hAnsi="Times New Roman"/>
          <w:color w:val="000000"/>
          <w:sz w:val="22"/>
        </w:rPr>
        <w:t>diphenyl[4-​(</w:t>
      </w:r>
      <w:proofErr w:type="spellStart"/>
      <w:r w:rsidR="0067213B" w:rsidRPr="0067213B">
        <w:rPr>
          <w:rFonts w:ascii="Times New Roman" w:hAnsi="Times New Roman"/>
          <w:color w:val="000000"/>
          <w:sz w:val="22"/>
        </w:rPr>
        <w:t>phenylthio</w:t>
      </w:r>
      <w:proofErr w:type="spellEnd"/>
      <w:r w:rsidR="0067213B" w:rsidRPr="0067213B">
        <w:rPr>
          <w:rFonts w:ascii="Times New Roman" w:hAnsi="Times New Roman"/>
          <w:color w:val="000000"/>
          <w:sz w:val="22"/>
        </w:rPr>
        <w:t>)​</w:t>
      </w:r>
      <w:proofErr w:type="gramStart"/>
      <w:r w:rsidR="0067213B" w:rsidRPr="0067213B">
        <w:rPr>
          <w:rFonts w:ascii="Times New Roman" w:hAnsi="Times New Roman"/>
          <w:color w:val="000000"/>
          <w:sz w:val="22"/>
        </w:rPr>
        <w:t>phenyl]​</w:t>
      </w:r>
      <w:proofErr w:type="gramEnd"/>
      <w:r w:rsidR="0000587A">
        <w:rPr>
          <w:rFonts w:ascii="Times New Roman" w:hAnsi="Times New Roman"/>
          <w:color w:val="000000"/>
          <w:sz w:val="22"/>
        </w:rPr>
        <w:t xml:space="preserve"> </w:t>
      </w:r>
      <w:r w:rsidR="00F3016B">
        <w:rPr>
          <w:rFonts w:ascii="Times New Roman" w:hAnsi="Times New Roman"/>
          <w:color w:val="000000"/>
          <w:sz w:val="22"/>
        </w:rPr>
        <w:t>sulfonium hexafluorophosp</w:t>
      </w:r>
      <w:r w:rsidR="00552064">
        <w:rPr>
          <w:rFonts w:ascii="Times New Roman" w:hAnsi="Times New Roman"/>
          <w:color w:val="000000"/>
          <w:sz w:val="22"/>
        </w:rPr>
        <w:t>h</w:t>
      </w:r>
      <w:r w:rsidR="00F3016B">
        <w:rPr>
          <w:rFonts w:ascii="Times New Roman" w:hAnsi="Times New Roman"/>
          <w:color w:val="000000"/>
          <w:sz w:val="22"/>
        </w:rPr>
        <w:t>ate (</w:t>
      </w:r>
      <w:r w:rsidR="0000587A">
        <w:rPr>
          <w:rFonts w:ascii="Times New Roman" w:hAnsi="Times New Roman"/>
          <w:color w:val="000000"/>
          <w:sz w:val="22"/>
        </w:rPr>
        <w:t>D</w:t>
      </w:r>
      <w:r w:rsidR="00F3016B">
        <w:rPr>
          <w:rFonts w:ascii="Times New Roman" w:hAnsi="Times New Roman"/>
          <w:color w:val="000000"/>
          <w:sz w:val="22"/>
        </w:rPr>
        <w:t>P</w:t>
      </w:r>
      <w:r w:rsidR="0000587A">
        <w:rPr>
          <w:rFonts w:ascii="Times New Roman" w:hAnsi="Times New Roman"/>
          <w:color w:val="000000"/>
          <w:sz w:val="22"/>
        </w:rPr>
        <w:t>PTP</w:t>
      </w:r>
      <w:r w:rsidR="00F3016B">
        <w:rPr>
          <w:rFonts w:ascii="Times New Roman" w:hAnsi="Times New Roman"/>
          <w:color w:val="000000"/>
          <w:sz w:val="22"/>
        </w:rPr>
        <w:t>SHFP) (</w:t>
      </w:r>
      <w:r w:rsidR="00002114">
        <w:rPr>
          <w:rFonts w:ascii="Times New Roman" w:hAnsi="Times New Roman"/>
          <w:color w:val="000000"/>
          <w:sz w:val="22"/>
        </w:rPr>
        <w:t xml:space="preserve">product name: </w:t>
      </w:r>
      <w:r w:rsidR="00F3016B" w:rsidRPr="007E6A1F">
        <w:rPr>
          <w:rFonts w:ascii="Times New Roman" w:hAnsi="Times New Roman"/>
          <w:color w:val="000000"/>
          <w:sz w:val="22"/>
        </w:rPr>
        <w:t>CPI-100P</w:t>
      </w:r>
      <w:r w:rsidR="00F3016B">
        <w:rPr>
          <w:rFonts w:ascii="Times New Roman" w:hAnsi="Times New Roman"/>
          <w:color w:val="000000"/>
          <w:sz w:val="22"/>
        </w:rPr>
        <w:t>)</w:t>
      </w:r>
      <w:r w:rsidR="00F3016B" w:rsidRPr="007E6A1F">
        <w:rPr>
          <w:rFonts w:ascii="Times New Roman" w:hAnsi="Times New Roman"/>
          <w:color w:val="000000"/>
          <w:sz w:val="22"/>
        </w:rPr>
        <w:t xml:space="preserve"> (49 </w:t>
      </w:r>
      <w:proofErr w:type="spellStart"/>
      <w:r w:rsidR="00F3016B" w:rsidRPr="007E6A1F">
        <w:rPr>
          <w:rFonts w:ascii="Times New Roman" w:hAnsi="Times New Roman"/>
          <w:color w:val="000000"/>
          <w:sz w:val="22"/>
        </w:rPr>
        <w:t>wt</w:t>
      </w:r>
      <w:proofErr w:type="spellEnd"/>
      <w:r w:rsidR="00F3016B" w:rsidRPr="007E6A1F">
        <w:rPr>
          <w:rFonts w:ascii="Times New Roman" w:hAnsi="Times New Roman"/>
          <w:color w:val="000000"/>
          <w:sz w:val="22"/>
        </w:rPr>
        <w:t>% propylene carbonate solution) was obtained from San-</w:t>
      </w:r>
      <w:proofErr w:type="spellStart"/>
      <w:r w:rsidR="00F3016B" w:rsidRPr="007E6A1F">
        <w:rPr>
          <w:rFonts w:ascii="Times New Roman" w:hAnsi="Times New Roman"/>
          <w:color w:val="000000"/>
          <w:sz w:val="22"/>
        </w:rPr>
        <w:t>Apro</w:t>
      </w:r>
      <w:proofErr w:type="spellEnd"/>
      <w:r w:rsidR="005C15CF">
        <w:rPr>
          <w:rFonts w:ascii="Times New Roman" w:hAnsi="Times New Roman"/>
          <w:color w:val="000000"/>
          <w:sz w:val="22"/>
        </w:rPr>
        <w:t xml:space="preserve"> Ltd</w:t>
      </w:r>
      <w:r w:rsidR="00F3016B" w:rsidRPr="007E6A1F">
        <w:rPr>
          <w:rFonts w:ascii="Times New Roman" w:hAnsi="Times New Roman"/>
          <w:color w:val="000000"/>
          <w:sz w:val="22"/>
        </w:rPr>
        <w:t>.</w:t>
      </w:r>
      <w:r w:rsidR="00F3016B">
        <w:rPr>
          <w:rFonts w:ascii="Times New Roman" w:hAnsi="Times New Roman"/>
          <w:color w:val="000000"/>
          <w:sz w:val="22"/>
        </w:rPr>
        <w:t xml:space="preserve"> </w:t>
      </w:r>
      <w:r w:rsidR="00DC0CFA" w:rsidRPr="00DC0CFA">
        <w:rPr>
          <w:rFonts w:ascii="Times New Roman" w:hAnsi="Times New Roman"/>
          <w:i/>
          <w:color w:val="000000"/>
          <w:kern w:val="0"/>
          <w:sz w:val="22"/>
        </w:rPr>
        <w:t>N</w:t>
      </w:r>
      <w:r w:rsidR="00DC0CFA" w:rsidRPr="00DC0CFA">
        <w:rPr>
          <w:rFonts w:ascii="Times New Roman" w:hAnsi="Times New Roman"/>
          <w:color w:val="000000"/>
          <w:kern w:val="0"/>
          <w:sz w:val="22"/>
        </w:rPr>
        <w:t>-Trifluoromethanesulfonyloxy-7-</w:t>
      </w:r>
      <w:r w:rsidR="00DC0CFA" w:rsidRPr="00DC0CFA">
        <w:rPr>
          <w:rFonts w:ascii="Times New Roman" w:hAnsi="Times New Roman"/>
          <w:i/>
          <w:color w:val="000000"/>
          <w:kern w:val="0"/>
          <w:sz w:val="22"/>
        </w:rPr>
        <w:t>tert</w:t>
      </w:r>
      <w:r w:rsidR="00DC0CFA" w:rsidRPr="00DC0CFA">
        <w:rPr>
          <w:rFonts w:ascii="Times New Roman" w:hAnsi="Times New Roman"/>
          <w:color w:val="000000"/>
          <w:kern w:val="0"/>
          <w:sz w:val="22"/>
        </w:rPr>
        <w:t>-butyl</w:t>
      </w:r>
      <w:r w:rsidR="00DC0CFA">
        <w:rPr>
          <w:rFonts w:ascii="Times New Roman" w:hAnsi="Times New Roman"/>
          <w:color w:val="000000"/>
          <w:sz w:val="22"/>
        </w:rPr>
        <w:t>thianthrene-2,3-dica</w:t>
      </w:r>
      <w:r w:rsidR="00DC0CFA">
        <w:rPr>
          <w:rFonts w:ascii="Times New Roman" w:hAnsi="Times New Roman" w:hint="eastAsia"/>
          <w:color w:val="000000"/>
          <w:sz w:val="22"/>
        </w:rPr>
        <w:t>r</w:t>
      </w:r>
      <w:r w:rsidR="00DC0CFA">
        <w:rPr>
          <w:rFonts w:ascii="Times New Roman" w:hAnsi="Times New Roman"/>
          <w:color w:val="000000"/>
          <w:sz w:val="22"/>
        </w:rPr>
        <w:t>boxylic imide (</w:t>
      </w:r>
      <w:proofErr w:type="spellStart"/>
      <w:r w:rsidR="00DC0CFA">
        <w:rPr>
          <w:rFonts w:ascii="Times New Roman" w:hAnsi="Times New Roman"/>
          <w:color w:val="000000"/>
          <w:sz w:val="22"/>
        </w:rPr>
        <w:t>tBuTHITf</w:t>
      </w:r>
      <w:proofErr w:type="spellEnd"/>
      <w:r w:rsidR="00DC0CFA">
        <w:rPr>
          <w:rFonts w:ascii="Times New Roman" w:hAnsi="Times New Roman"/>
          <w:color w:val="000000"/>
          <w:sz w:val="22"/>
        </w:rPr>
        <w:t xml:space="preserve">) </w:t>
      </w:r>
      <w:r w:rsidR="00DC0CFA">
        <w:rPr>
          <w:rFonts w:ascii="Times New Roman" w:hAnsi="Times New Roman" w:hint="eastAsia"/>
          <w:color w:val="000000"/>
          <w:sz w:val="22"/>
        </w:rPr>
        <w:t>[</w:t>
      </w:r>
      <w:r w:rsidR="006323A9">
        <w:rPr>
          <w:rFonts w:ascii="Times New Roman" w:hAnsi="Times New Roman"/>
          <w:color w:val="000000"/>
          <w:sz w:val="22"/>
        </w:rPr>
        <w:t>1</w:t>
      </w:r>
      <w:r w:rsidR="00846E00">
        <w:rPr>
          <w:rFonts w:ascii="Times New Roman" w:hAnsi="Times New Roman"/>
          <w:color w:val="000000"/>
          <w:sz w:val="22"/>
        </w:rPr>
        <w:t>1</w:t>
      </w:r>
      <w:r w:rsidR="009C0175">
        <w:rPr>
          <w:rFonts w:ascii="Times New Roman" w:hAnsi="Times New Roman"/>
          <w:color w:val="000000"/>
          <w:sz w:val="22"/>
        </w:rPr>
        <w:t>,1</w:t>
      </w:r>
      <w:r w:rsidR="00846E00">
        <w:rPr>
          <w:rFonts w:ascii="Times New Roman" w:hAnsi="Times New Roman"/>
          <w:color w:val="000000"/>
          <w:sz w:val="22"/>
        </w:rPr>
        <w:t>2</w:t>
      </w:r>
      <w:r w:rsidR="00DC0CFA">
        <w:rPr>
          <w:rFonts w:ascii="Times New Roman" w:hAnsi="Times New Roman" w:hint="eastAsia"/>
          <w:color w:val="000000"/>
          <w:sz w:val="22"/>
        </w:rPr>
        <w:t>]</w:t>
      </w:r>
      <w:r w:rsidR="00DC0CFA">
        <w:rPr>
          <w:rFonts w:ascii="Times New Roman" w:hAnsi="Times New Roman"/>
          <w:color w:val="000000"/>
          <w:sz w:val="22"/>
        </w:rPr>
        <w:t xml:space="preserve"> (product name: SIN-11) </w:t>
      </w:r>
      <w:r w:rsidR="00DC0CFA">
        <w:rPr>
          <w:rFonts w:ascii="Times New Roman" w:hAnsi="Times New Roman" w:hint="eastAsia"/>
          <w:color w:val="000000"/>
          <w:sz w:val="22"/>
        </w:rPr>
        <w:t xml:space="preserve">was </w:t>
      </w:r>
      <w:r w:rsidR="00DC0CFA">
        <w:rPr>
          <w:rFonts w:ascii="Times New Roman" w:hAnsi="Times New Roman"/>
          <w:color w:val="000000"/>
          <w:sz w:val="22"/>
        </w:rPr>
        <w:t xml:space="preserve">kindly donated by </w:t>
      </w:r>
      <w:proofErr w:type="spellStart"/>
      <w:r w:rsidR="00DC0CFA">
        <w:rPr>
          <w:rFonts w:ascii="Times New Roman" w:hAnsi="Times New Roman"/>
          <w:color w:val="000000"/>
          <w:sz w:val="22"/>
        </w:rPr>
        <w:t>Sanbo</w:t>
      </w:r>
      <w:proofErr w:type="spellEnd"/>
      <w:r w:rsidR="00DC0CFA">
        <w:rPr>
          <w:rFonts w:ascii="Times New Roman" w:hAnsi="Times New Roman"/>
          <w:color w:val="000000"/>
          <w:sz w:val="22"/>
        </w:rPr>
        <w:t xml:space="preserve"> Chemical Ind., Ltd.  </w:t>
      </w:r>
      <w:r w:rsidRPr="007E6A1F">
        <w:rPr>
          <w:rFonts w:ascii="Times New Roman" w:hAnsi="Times New Roman"/>
          <w:color w:val="000000"/>
          <w:sz w:val="22"/>
        </w:rPr>
        <w:t xml:space="preserve">The </w:t>
      </w:r>
      <w:r w:rsidR="0036351D">
        <w:rPr>
          <w:rFonts w:ascii="Times New Roman" w:hAnsi="Times New Roman"/>
          <w:color w:val="000000"/>
          <w:sz w:val="22"/>
        </w:rPr>
        <w:t>PRG</w:t>
      </w:r>
      <w:r w:rsidRPr="007E6A1F">
        <w:rPr>
          <w:rFonts w:ascii="Times New Roman" w:hAnsi="Times New Roman"/>
          <w:color w:val="000000"/>
          <w:sz w:val="22"/>
        </w:rPr>
        <w:t xml:space="preserve"> </w:t>
      </w:r>
      <w:r w:rsidR="00F3016B">
        <w:rPr>
          <w:rFonts w:ascii="Times New Roman" w:hAnsi="Times New Roman"/>
          <w:color w:val="000000"/>
          <w:sz w:val="22"/>
        </w:rPr>
        <w:t>phenyl tribromomethyl sulfone (PTBMS) (</w:t>
      </w:r>
      <w:proofErr w:type="spellStart"/>
      <w:r w:rsidR="00F3016B">
        <w:rPr>
          <w:rFonts w:ascii="Times New Roman" w:hAnsi="Times New Roman"/>
          <w:color w:val="000000"/>
          <w:sz w:val="22"/>
        </w:rPr>
        <w:t>Nacalai</w:t>
      </w:r>
      <w:proofErr w:type="spellEnd"/>
      <w:r w:rsidR="00F3016B">
        <w:rPr>
          <w:rFonts w:ascii="Times New Roman" w:hAnsi="Times New Roman"/>
          <w:color w:val="000000"/>
          <w:sz w:val="22"/>
        </w:rPr>
        <w:t xml:space="preserve"> </w:t>
      </w:r>
      <w:proofErr w:type="spellStart"/>
      <w:r w:rsidR="00F3016B">
        <w:rPr>
          <w:rFonts w:ascii="Times New Roman" w:hAnsi="Times New Roman"/>
          <w:color w:val="000000"/>
          <w:sz w:val="22"/>
        </w:rPr>
        <w:t>Tesque</w:t>
      </w:r>
      <w:proofErr w:type="spellEnd"/>
      <w:r w:rsidR="00F3016B">
        <w:rPr>
          <w:rFonts w:ascii="Times New Roman" w:hAnsi="Times New Roman"/>
          <w:color w:val="000000"/>
          <w:sz w:val="22"/>
        </w:rPr>
        <w:t>) was used as received</w:t>
      </w:r>
      <w:r w:rsidRPr="007E6A1F">
        <w:rPr>
          <w:rFonts w:ascii="Times New Roman" w:hAnsi="Times New Roman"/>
          <w:color w:val="000000"/>
          <w:sz w:val="22"/>
        </w:rPr>
        <w:t xml:space="preserve">.  </w:t>
      </w:r>
      <w:r w:rsidRPr="00BB41B3">
        <w:rPr>
          <w:rFonts w:ascii="Times New Roman" w:hAnsi="Times New Roman"/>
          <w:i/>
          <w:color w:val="000000"/>
          <w:sz w:val="22"/>
        </w:rPr>
        <w:t>O</w:t>
      </w:r>
      <w:r w:rsidRPr="007E6A1F">
        <w:rPr>
          <w:rFonts w:ascii="Times New Roman" w:hAnsi="Times New Roman"/>
          <w:color w:val="000000"/>
          <w:sz w:val="22"/>
        </w:rPr>
        <w:t>-</w:t>
      </w:r>
      <w:r w:rsidR="00F3016B">
        <w:rPr>
          <w:rFonts w:ascii="Times New Roman" w:hAnsi="Times New Roman"/>
          <w:color w:val="000000"/>
          <w:sz w:val="22"/>
        </w:rPr>
        <w:t>B</w:t>
      </w:r>
      <w:r w:rsidRPr="007E6A1F">
        <w:rPr>
          <w:rFonts w:ascii="Times New Roman" w:hAnsi="Times New Roman"/>
          <w:color w:val="000000"/>
          <w:sz w:val="22"/>
        </w:rPr>
        <w:t xml:space="preserve">enzoyl diacetone </w:t>
      </w:r>
      <w:proofErr w:type="spellStart"/>
      <w:r w:rsidRPr="007E6A1F">
        <w:rPr>
          <w:rFonts w:ascii="Times New Roman" w:hAnsi="Times New Roman"/>
          <w:color w:val="000000"/>
          <w:sz w:val="22"/>
        </w:rPr>
        <w:t>monooxime</w:t>
      </w:r>
      <w:proofErr w:type="spellEnd"/>
      <w:r w:rsidRPr="007E6A1F">
        <w:rPr>
          <w:rFonts w:ascii="Times New Roman" w:hAnsi="Times New Roman"/>
          <w:color w:val="000000"/>
          <w:sz w:val="22"/>
        </w:rPr>
        <w:t xml:space="preserve"> (BAOBE) [</w:t>
      </w:r>
      <w:r w:rsidR="006323A9">
        <w:rPr>
          <w:rFonts w:ascii="Times New Roman" w:hAnsi="Times New Roman"/>
          <w:color w:val="000000"/>
          <w:sz w:val="22"/>
        </w:rPr>
        <w:t>1</w:t>
      </w:r>
      <w:r w:rsidR="00846E00">
        <w:rPr>
          <w:rFonts w:ascii="Times New Roman" w:hAnsi="Times New Roman"/>
          <w:color w:val="000000"/>
          <w:sz w:val="22"/>
        </w:rPr>
        <w:t>3</w:t>
      </w:r>
      <w:r w:rsidRPr="007E6A1F">
        <w:rPr>
          <w:rFonts w:ascii="Times New Roman" w:hAnsi="Times New Roman"/>
          <w:color w:val="000000"/>
          <w:sz w:val="22"/>
        </w:rPr>
        <w:t>] w</w:t>
      </w:r>
      <w:r w:rsidR="00560427">
        <w:rPr>
          <w:rFonts w:ascii="Times New Roman" w:hAnsi="Times New Roman"/>
          <w:color w:val="000000"/>
          <w:sz w:val="22"/>
        </w:rPr>
        <w:t>as</w:t>
      </w:r>
      <w:r w:rsidRPr="007E6A1F">
        <w:rPr>
          <w:rFonts w:ascii="Times New Roman" w:hAnsi="Times New Roman"/>
          <w:color w:val="000000"/>
          <w:sz w:val="22"/>
        </w:rPr>
        <w:t xml:space="preserve"> prepared according to the literature.  The crosslinkers </w:t>
      </w:r>
      <w:r w:rsidR="00F3016B">
        <w:rPr>
          <w:rFonts w:ascii="Times New Roman" w:hAnsi="Times New Roman"/>
          <w:color w:val="000000"/>
          <w:sz w:val="22"/>
        </w:rPr>
        <w:t>DPHA (</w:t>
      </w:r>
      <w:r w:rsidR="00002114">
        <w:rPr>
          <w:rFonts w:ascii="Times New Roman" w:hAnsi="Times New Roman"/>
          <w:color w:val="000000"/>
          <w:sz w:val="22"/>
        </w:rPr>
        <w:t xml:space="preserve">product name: </w:t>
      </w:r>
      <w:r w:rsidRPr="007E6A1F">
        <w:rPr>
          <w:rFonts w:ascii="Times New Roman" w:hAnsi="Times New Roman"/>
          <w:color w:val="000000"/>
          <w:sz w:val="22"/>
        </w:rPr>
        <w:t>A-DPH</w:t>
      </w:r>
      <w:r w:rsidR="00F3016B">
        <w:rPr>
          <w:rFonts w:ascii="Times New Roman" w:hAnsi="Times New Roman"/>
          <w:color w:val="000000"/>
          <w:sz w:val="22"/>
        </w:rPr>
        <w:t>)</w:t>
      </w:r>
      <w:r w:rsidRPr="007E6A1F">
        <w:rPr>
          <w:rFonts w:ascii="Times New Roman" w:hAnsi="Times New Roman"/>
          <w:color w:val="000000"/>
          <w:sz w:val="22"/>
        </w:rPr>
        <w:t xml:space="preserve">, and </w:t>
      </w:r>
      <w:r w:rsidR="00F3016B">
        <w:rPr>
          <w:rFonts w:ascii="Times New Roman" w:hAnsi="Times New Roman"/>
          <w:color w:val="000000"/>
          <w:sz w:val="22"/>
        </w:rPr>
        <w:t>base polymer</w:t>
      </w:r>
      <w:r w:rsidRPr="007E6A1F">
        <w:rPr>
          <w:rFonts w:ascii="Times New Roman" w:hAnsi="Times New Roman"/>
          <w:color w:val="000000"/>
          <w:sz w:val="22"/>
        </w:rPr>
        <w:t xml:space="preserve"> </w:t>
      </w:r>
      <w:r w:rsidR="00F3016B">
        <w:rPr>
          <w:rFonts w:ascii="Times New Roman" w:hAnsi="Times New Roman"/>
          <w:color w:val="000000"/>
          <w:sz w:val="22"/>
        </w:rPr>
        <w:t>(</w:t>
      </w:r>
      <w:r w:rsidR="00002114">
        <w:rPr>
          <w:rFonts w:ascii="Times New Roman" w:hAnsi="Times New Roman"/>
          <w:color w:val="000000"/>
          <w:sz w:val="22"/>
        </w:rPr>
        <w:t xml:space="preserve">product name: </w:t>
      </w:r>
      <w:r w:rsidRPr="007E6A1F">
        <w:rPr>
          <w:rFonts w:ascii="Times New Roman" w:hAnsi="Times New Roman"/>
          <w:color w:val="000000"/>
          <w:sz w:val="22"/>
        </w:rPr>
        <w:t>AP-HAR-201</w:t>
      </w:r>
      <w:r w:rsidR="00F3016B">
        <w:rPr>
          <w:rFonts w:ascii="Times New Roman" w:hAnsi="Times New Roman"/>
          <w:color w:val="000000"/>
          <w:sz w:val="22"/>
        </w:rPr>
        <w:t>)</w:t>
      </w:r>
      <w:r w:rsidRPr="007E6A1F">
        <w:rPr>
          <w:rFonts w:ascii="Times New Roman" w:hAnsi="Times New Roman"/>
          <w:color w:val="000000"/>
          <w:sz w:val="22"/>
        </w:rPr>
        <w:t xml:space="preserve"> were donated from Shin-Nakamura Chemical</w:t>
      </w:r>
      <w:r w:rsidR="005024C5">
        <w:rPr>
          <w:rFonts w:ascii="Times New Roman" w:hAnsi="Times New Roman"/>
          <w:color w:val="000000"/>
          <w:sz w:val="22"/>
        </w:rPr>
        <w:t xml:space="preserve"> Co., Ltd.</w:t>
      </w:r>
      <w:r w:rsidR="00002114">
        <w:rPr>
          <w:rFonts w:ascii="Times New Roman" w:hAnsi="Times New Roman"/>
          <w:color w:val="000000"/>
          <w:sz w:val="22"/>
        </w:rPr>
        <w:t xml:space="preserve">  </w:t>
      </w:r>
      <w:r w:rsidR="00DD7C5B" w:rsidRPr="00DD7C5B">
        <w:rPr>
          <w:rFonts w:ascii="Times New Roman" w:hAnsi="Times New Roman"/>
          <w:color w:val="000000"/>
          <w:sz w:val="22"/>
        </w:rPr>
        <w:t>The difunctional thiol 1,1’-[(1-methylethylidene)</w:t>
      </w:r>
      <w:r w:rsidR="005024C5">
        <w:rPr>
          <w:rFonts w:ascii="Times New Roman" w:hAnsi="Times New Roman"/>
          <w:color w:val="000000"/>
          <w:sz w:val="22"/>
        </w:rPr>
        <w:t xml:space="preserve">- </w:t>
      </w:r>
      <w:r w:rsidR="00DD7C5B" w:rsidRPr="00DD7C5B">
        <w:rPr>
          <w:rFonts w:ascii="Times New Roman" w:hAnsi="Times New Roman"/>
          <w:color w:val="000000"/>
          <w:sz w:val="22"/>
        </w:rPr>
        <w:t>bis(4,1-</w:t>
      </w:r>
      <w:r w:rsidR="005024C5">
        <w:rPr>
          <w:rFonts w:ascii="Times New Roman" w:hAnsi="Times New Roman"/>
          <w:color w:val="000000"/>
          <w:sz w:val="22"/>
        </w:rPr>
        <w:t>phenylene-oxy-</w:t>
      </w:r>
      <w:r w:rsidR="00DD7C5B" w:rsidRPr="00DD7C5B">
        <w:rPr>
          <w:rFonts w:ascii="Times New Roman" w:hAnsi="Times New Roman"/>
          <w:color w:val="000000"/>
          <w:sz w:val="22"/>
        </w:rPr>
        <w:t xml:space="preserve">2,1-ethanediyl)] </w:t>
      </w:r>
      <w:proofErr w:type="gramStart"/>
      <w:r w:rsidR="00DD7C5B" w:rsidRPr="00DD7C5B">
        <w:rPr>
          <w:rFonts w:ascii="Times New Roman" w:hAnsi="Times New Roman"/>
          <w:color w:val="000000"/>
          <w:sz w:val="22"/>
        </w:rPr>
        <w:t>bis(</w:t>
      </w:r>
      <w:proofErr w:type="gramEnd"/>
      <w:r w:rsidR="00DD7C5B" w:rsidRPr="00DD7C5B">
        <w:rPr>
          <w:rFonts w:ascii="Times New Roman" w:hAnsi="Times New Roman"/>
          <w:color w:val="000000"/>
          <w:sz w:val="22"/>
        </w:rPr>
        <w:t>3-</w:t>
      </w:r>
      <w:r w:rsidR="005024C5">
        <w:rPr>
          <w:rFonts w:ascii="Times New Roman" w:hAnsi="Times New Roman"/>
          <w:color w:val="000000"/>
          <w:sz w:val="22"/>
        </w:rPr>
        <w:t xml:space="preserve"> </w:t>
      </w:r>
      <w:proofErr w:type="spellStart"/>
      <w:r w:rsidR="00DD7C5B" w:rsidRPr="00DD7C5B">
        <w:rPr>
          <w:rFonts w:ascii="Times New Roman" w:hAnsi="Times New Roman"/>
          <w:color w:val="000000"/>
          <w:sz w:val="22"/>
        </w:rPr>
        <w:t>mercaptobutylate</w:t>
      </w:r>
      <w:proofErr w:type="spellEnd"/>
      <w:r w:rsidR="00DD7C5B" w:rsidRPr="00DD7C5B">
        <w:rPr>
          <w:rFonts w:ascii="Times New Roman" w:hAnsi="Times New Roman"/>
          <w:color w:val="000000"/>
          <w:sz w:val="22"/>
        </w:rPr>
        <w:t xml:space="preserve">) (BPMB) and the </w:t>
      </w:r>
      <w:proofErr w:type="spellStart"/>
      <w:r w:rsidR="00DD7C5B" w:rsidRPr="00DD7C5B">
        <w:rPr>
          <w:rFonts w:ascii="Times New Roman" w:hAnsi="Times New Roman"/>
          <w:color w:val="000000"/>
          <w:sz w:val="22"/>
        </w:rPr>
        <w:t>tetrafunctional</w:t>
      </w:r>
      <w:proofErr w:type="spellEnd"/>
      <w:r w:rsidR="00DD7C5B" w:rsidRPr="00DD7C5B">
        <w:rPr>
          <w:rFonts w:ascii="Times New Roman" w:hAnsi="Times New Roman"/>
          <w:color w:val="000000"/>
          <w:sz w:val="22"/>
        </w:rPr>
        <w:t xml:space="preserve"> thiol pentaerythritol </w:t>
      </w:r>
      <w:proofErr w:type="spellStart"/>
      <w:r w:rsidR="00DD7C5B" w:rsidRPr="00DD7C5B">
        <w:rPr>
          <w:rFonts w:ascii="Times New Roman" w:hAnsi="Times New Roman"/>
          <w:color w:val="000000"/>
          <w:sz w:val="22"/>
        </w:rPr>
        <w:t>tetrakis</w:t>
      </w:r>
      <w:proofErr w:type="spellEnd"/>
      <w:r w:rsidR="00DD7C5B" w:rsidRPr="00DD7C5B">
        <w:rPr>
          <w:rFonts w:ascii="Times New Roman" w:hAnsi="Times New Roman"/>
          <w:color w:val="000000"/>
          <w:sz w:val="22"/>
        </w:rPr>
        <w:t>(3-mercaptobutylate) (PEMB) were obtained from Showa Denko K.K. and used as received.</w:t>
      </w:r>
      <w:r w:rsidR="00DD7C5B">
        <w:rPr>
          <w:rFonts w:ascii="Times New Roman" w:hAnsi="Times New Roman"/>
          <w:color w:val="000000"/>
          <w:sz w:val="22"/>
        </w:rPr>
        <w:t xml:space="preserve">  </w:t>
      </w:r>
      <w:r w:rsidR="00BF4822">
        <w:rPr>
          <w:rFonts w:ascii="Times New Roman" w:hAnsi="Times New Roman"/>
          <w:color w:val="000000"/>
          <w:sz w:val="22"/>
        </w:rPr>
        <w:t xml:space="preserve">Chemical structures of </w:t>
      </w:r>
      <w:r w:rsidR="00BF4822">
        <w:rPr>
          <w:rFonts w:ascii="Times New Roman" w:hAnsi="Times New Roman" w:hint="eastAsia"/>
          <w:color w:val="000000"/>
          <w:sz w:val="22"/>
        </w:rPr>
        <w:t xml:space="preserve">the </w:t>
      </w:r>
      <w:r w:rsidR="00BF4822">
        <w:rPr>
          <w:rFonts w:ascii="Times New Roman" w:hAnsi="Times New Roman"/>
          <w:color w:val="000000"/>
          <w:sz w:val="22"/>
        </w:rPr>
        <w:t xml:space="preserve">compounds </w:t>
      </w:r>
      <w:r w:rsidR="00D454E9">
        <w:rPr>
          <w:rFonts w:ascii="Times New Roman" w:hAnsi="Times New Roman"/>
          <w:color w:val="000000"/>
          <w:sz w:val="22"/>
        </w:rPr>
        <w:t xml:space="preserve">are </w:t>
      </w:r>
      <w:r w:rsidR="00BF4822">
        <w:rPr>
          <w:rFonts w:ascii="Times New Roman" w:hAnsi="Times New Roman"/>
          <w:color w:val="000000"/>
          <w:sz w:val="22"/>
        </w:rPr>
        <w:t>included</w:t>
      </w:r>
      <w:r w:rsidR="00D454E9">
        <w:rPr>
          <w:rFonts w:ascii="Times New Roman" w:hAnsi="Times New Roman"/>
          <w:color w:val="000000"/>
          <w:sz w:val="22"/>
        </w:rPr>
        <w:t xml:space="preserve"> in </w:t>
      </w:r>
      <w:r w:rsidR="00BF4822">
        <w:rPr>
          <w:rFonts w:ascii="Times New Roman" w:hAnsi="Times New Roman"/>
          <w:color w:val="000000"/>
          <w:sz w:val="22"/>
        </w:rPr>
        <w:t>Scheme</w:t>
      </w:r>
      <w:r w:rsidR="00B157B3">
        <w:rPr>
          <w:rFonts w:ascii="Times New Roman" w:hAnsi="Times New Roman"/>
          <w:color w:val="000000"/>
          <w:sz w:val="22"/>
        </w:rPr>
        <w:t>s</w:t>
      </w:r>
      <w:r w:rsidR="00BF4822">
        <w:rPr>
          <w:rFonts w:ascii="Times New Roman" w:hAnsi="Times New Roman"/>
          <w:color w:val="000000"/>
          <w:sz w:val="22"/>
        </w:rPr>
        <w:t xml:space="preserve"> 2</w:t>
      </w:r>
      <w:r w:rsidR="00B157B3">
        <w:rPr>
          <w:rFonts w:ascii="Times New Roman" w:hAnsi="Times New Roman"/>
          <w:color w:val="000000"/>
          <w:sz w:val="22"/>
        </w:rPr>
        <w:t xml:space="preserve"> and 3</w:t>
      </w:r>
      <w:r w:rsidR="00D454E9">
        <w:rPr>
          <w:rFonts w:ascii="Times New Roman" w:hAnsi="Times New Roman"/>
          <w:color w:val="000000"/>
          <w:sz w:val="22"/>
        </w:rPr>
        <w:t>.</w:t>
      </w:r>
    </w:p>
    <w:p w:rsidR="007E6A1F" w:rsidRPr="007E6A1F" w:rsidRDefault="007E6A1F" w:rsidP="008A6AEF">
      <w:pPr>
        <w:snapToGrid w:val="0"/>
        <w:spacing w:line="260" w:lineRule="exact"/>
        <w:ind w:firstLineChars="100" w:firstLine="220"/>
        <w:rPr>
          <w:rFonts w:ascii="Times New Roman" w:hAnsi="Times New Roman"/>
          <w:color w:val="000000"/>
          <w:sz w:val="22"/>
        </w:rPr>
      </w:pPr>
      <w:r w:rsidRPr="007E6A1F">
        <w:rPr>
          <w:rFonts w:ascii="Times New Roman" w:hAnsi="Times New Roman"/>
          <w:color w:val="000000"/>
          <w:sz w:val="22"/>
        </w:rPr>
        <w:lastRenderedPageBreak/>
        <w:t xml:space="preserve">All sample films were prepared on silicon wafer by spin-casting </w:t>
      </w:r>
      <w:r w:rsidR="0099508A">
        <w:rPr>
          <w:rFonts w:ascii="Times New Roman" w:hAnsi="Times New Roman"/>
          <w:color w:val="000000"/>
          <w:sz w:val="22"/>
        </w:rPr>
        <w:t xml:space="preserve">or on </w:t>
      </w:r>
      <w:proofErr w:type="gramStart"/>
      <w:r w:rsidR="0099508A">
        <w:rPr>
          <w:rFonts w:ascii="Times New Roman" w:hAnsi="Times New Roman"/>
          <w:color w:val="000000"/>
          <w:sz w:val="22"/>
        </w:rPr>
        <w:t>poly</w:t>
      </w:r>
      <w:r w:rsidR="008964A1">
        <w:rPr>
          <w:rFonts w:ascii="Times New Roman" w:hAnsi="Times New Roman"/>
          <w:color w:val="000000"/>
          <w:sz w:val="22"/>
        </w:rPr>
        <w:t>(</w:t>
      </w:r>
      <w:proofErr w:type="gramEnd"/>
      <w:r w:rsidR="0099508A">
        <w:rPr>
          <w:rFonts w:ascii="Times New Roman" w:hAnsi="Times New Roman"/>
          <w:color w:val="000000"/>
          <w:sz w:val="22"/>
        </w:rPr>
        <w:t>ethylene terephthalate</w:t>
      </w:r>
      <w:r w:rsidR="008964A1">
        <w:rPr>
          <w:rFonts w:ascii="Times New Roman" w:hAnsi="Times New Roman"/>
          <w:color w:val="000000"/>
          <w:sz w:val="22"/>
        </w:rPr>
        <w:t>)</w:t>
      </w:r>
      <w:r w:rsidR="0099508A">
        <w:rPr>
          <w:rFonts w:ascii="Times New Roman" w:hAnsi="Times New Roman"/>
          <w:color w:val="000000"/>
          <w:sz w:val="22"/>
        </w:rPr>
        <w:t xml:space="preserve"> (PET) film (</w:t>
      </w:r>
      <w:proofErr w:type="spellStart"/>
      <w:r w:rsidR="00AA34AE">
        <w:rPr>
          <w:rFonts w:ascii="Times New Roman" w:hAnsi="Times New Roman"/>
          <w:color w:val="000000"/>
          <w:sz w:val="22"/>
        </w:rPr>
        <w:t>Cosmoshine</w:t>
      </w:r>
      <w:proofErr w:type="spellEnd"/>
      <w:r w:rsidR="00AA34AE">
        <w:rPr>
          <w:rFonts w:ascii="Times New Roman" w:hAnsi="Times New Roman"/>
          <w:color w:val="000000"/>
          <w:sz w:val="22"/>
        </w:rPr>
        <w:t xml:space="preserve"> A4100, 125 </w:t>
      </w:r>
      <w:r w:rsidR="00AA34AE" w:rsidRPr="00AA34AE">
        <w:rPr>
          <w:rFonts w:ascii="Symbol" w:hAnsi="Symbol"/>
          <w:color w:val="000000"/>
          <w:sz w:val="22"/>
        </w:rPr>
        <w:t></w:t>
      </w:r>
      <w:r w:rsidR="00AA34AE">
        <w:rPr>
          <w:rFonts w:ascii="Times New Roman" w:hAnsi="Times New Roman"/>
          <w:color w:val="000000"/>
          <w:sz w:val="22"/>
        </w:rPr>
        <w:t>m, Toyobo Co., Ltd.)</w:t>
      </w:r>
      <w:r w:rsidR="0099508A">
        <w:rPr>
          <w:rFonts w:ascii="Times New Roman" w:hAnsi="Times New Roman"/>
          <w:color w:val="000000"/>
          <w:sz w:val="22"/>
        </w:rPr>
        <w:t xml:space="preserve"> by bar</w:t>
      </w:r>
      <w:r w:rsidR="003675EC" w:rsidRPr="004F0AED">
        <w:rPr>
          <w:rFonts w:ascii="Times New Roman" w:hAnsi="Times New Roman" w:hint="eastAsia"/>
          <w:sz w:val="22"/>
        </w:rPr>
        <w:t>-</w:t>
      </w:r>
      <w:r w:rsidR="0099508A">
        <w:rPr>
          <w:rFonts w:ascii="Times New Roman" w:hAnsi="Times New Roman"/>
          <w:color w:val="000000"/>
          <w:sz w:val="22"/>
        </w:rPr>
        <w:t xml:space="preserve">coating </w:t>
      </w:r>
      <w:r w:rsidRPr="007E6A1F">
        <w:rPr>
          <w:rFonts w:ascii="Times New Roman" w:hAnsi="Times New Roman"/>
          <w:color w:val="000000"/>
          <w:sz w:val="22"/>
        </w:rPr>
        <w:t xml:space="preserve">from solutions of toluene containing </w:t>
      </w:r>
      <w:r w:rsidR="00BA6C7A">
        <w:rPr>
          <w:rFonts w:ascii="Times New Roman" w:hAnsi="Times New Roman"/>
          <w:color w:val="000000"/>
          <w:sz w:val="22"/>
        </w:rPr>
        <w:t xml:space="preserve">the base </w:t>
      </w:r>
      <w:r w:rsidRPr="007E6A1F">
        <w:rPr>
          <w:rFonts w:ascii="Times New Roman" w:hAnsi="Times New Roman"/>
          <w:color w:val="000000"/>
          <w:sz w:val="22"/>
        </w:rPr>
        <w:t xml:space="preserve">polymer, </w:t>
      </w:r>
      <w:r w:rsidR="00BA6C7A">
        <w:rPr>
          <w:rFonts w:ascii="Times New Roman" w:hAnsi="Times New Roman"/>
          <w:color w:val="000000"/>
          <w:sz w:val="22"/>
        </w:rPr>
        <w:t xml:space="preserve">the </w:t>
      </w:r>
      <w:r w:rsidRPr="007E6A1F">
        <w:rPr>
          <w:rFonts w:ascii="Times New Roman" w:hAnsi="Times New Roman"/>
          <w:color w:val="000000"/>
          <w:sz w:val="22"/>
        </w:rPr>
        <w:t xml:space="preserve">crosslinker, and </w:t>
      </w:r>
      <w:r w:rsidR="00BA6C7A">
        <w:rPr>
          <w:rFonts w:ascii="Times New Roman" w:hAnsi="Times New Roman"/>
          <w:color w:val="000000"/>
          <w:sz w:val="22"/>
        </w:rPr>
        <w:t xml:space="preserve">a </w:t>
      </w:r>
      <w:r w:rsidR="003533BF">
        <w:rPr>
          <w:rFonts w:ascii="Times New Roman" w:hAnsi="Times New Roman" w:hint="eastAsia"/>
          <w:color w:val="000000"/>
          <w:sz w:val="22"/>
        </w:rPr>
        <w:t>PAG</w:t>
      </w:r>
      <w:r w:rsidRPr="007E6A1F">
        <w:rPr>
          <w:rFonts w:ascii="Times New Roman" w:hAnsi="Times New Roman"/>
          <w:color w:val="000000"/>
          <w:sz w:val="22"/>
        </w:rPr>
        <w:t xml:space="preserve"> and </w:t>
      </w:r>
      <w:r w:rsidR="00BA6C7A">
        <w:rPr>
          <w:rFonts w:ascii="Times New Roman" w:hAnsi="Times New Roman"/>
          <w:color w:val="000000"/>
          <w:sz w:val="22"/>
        </w:rPr>
        <w:t xml:space="preserve">a </w:t>
      </w:r>
      <w:proofErr w:type="spellStart"/>
      <w:r w:rsidRPr="007E6A1F">
        <w:rPr>
          <w:rFonts w:ascii="Times New Roman" w:hAnsi="Times New Roman"/>
          <w:color w:val="000000"/>
          <w:sz w:val="22"/>
        </w:rPr>
        <w:t>photo</w:t>
      </w:r>
      <w:r w:rsidR="00002114">
        <w:rPr>
          <w:rFonts w:ascii="Times New Roman" w:hAnsi="Times New Roman"/>
          <w:color w:val="000000"/>
          <w:sz w:val="22"/>
        </w:rPr>
        <w:t>radical</w:t>
      </w:r>
      <w:proofErr w:type="spellEnd"/>
      <w:r w:rsidR="00002114">
        <w:rPr>
          <w:rFonts w:ascii="Times New Roman" w:hAnsi="Times New Roman"/>
          <w:color w:val="000000"/>
          <w:sz w:val="22"/>
        </w:rPr>
        <w:t xml:space="preserve"> generator</w:t>
      </w:r>
      <w:r w:rsidRPr="007E6A1F">
        <w:rPr>
          <w:rFonts w:ascii="Times New Roman" w:hAnsi="Times New Roman"/>
          <w:color w:val="000000"/>
          <w:sz w:val="22"/>
        </w:rPr>
        <w:t xml:space="preserve">.  The sample films were dried on a hot plate at 90 </w:t>
      </w:r>
      <w:proofErr w:type="spellStart"/>
      <w:r w:rsidRPr="00BB41B3">
        <w:rPr>
          <w:rFonts w:ascii="Times New Roman" w:hAnsi="Times New Roman"/>
          <w:color w:val="000000"/>
          <w:sz w:val="22"/>
          <w:vertAlign w:val="superscript"/>
        </w:rPr>
        <w:t>o</w:t>
      </w:r>
      <w:r w:rsidRPr="007E6A1F">
        <w:rPr>
          <w:rFonts w:ascii="Times New Roman" w:hAnsi="Times New Roman"/>
          <w:color w:val="000000"/>
          <w:sz w:val="22"/>
        </w:rPr>
        <w:t>C</w:t>
      </w:r>
      <w:proofErr w:type="spellEnd"/>
      <w:r w:rsidRPr="007E6A1F">
        <w:rPr>
          <w:rFonts w:ascii="Times New Roman" w:hAnsi="Times New Roman"/>
          <w:color w:val="000000"/>
          <w:sz w:val="22"/>
        </w:rPr>
        <w:t xml:space="preserve"> for 1 min.  The thickness of films was about 0.5 </w:t>
      </w:r>
      <w:r w:rsidRPr="00BB41B3">
        <w:rPr>
          <w:rFonts w:ascii="Symbol" w:hAnsi="Symbol"/>
          <w:color w:val="000000"/>
          <w:sz w:val="22"/>
        </w:rPr>
        <w:t></w:t>
      </w:r>
      <w:r w:rsidRPr="007E6A1F">
        <w:rPr>
          <w:rFonts w:ascii="Times New Roman" w:hAnsi="Times New Roman"/>
          <w:color w:val="000000"/>
          <w:sz w:val="22"/>
        </w:rPr>
        <w:t xml:space="preserve">m.  Irradiation was performed </w:t>
      </w:r>
      <w:r w:rsidR="00BB41B3" w:rsidRPr="007E6A1F">
        <w:rPr>
          <w:rFonts w:ascii="Times New Roman" w:hAnsi="Times New Roman"/>
          <w:color w:val="000000"/>
          <w:sz w:val="22"/>
        </w:rPr>
        <w:t xml:space="preserve">in air </w:t>
      </w:r>
      <w:r w:rsidRPr="007E6A1F">
        <w:rPr>
          <w:rFonts w:ascii="Times New Roman" w:hAnsi="Times New Roman"/>
          <w:color w:val="000000"/>
          <w:sz w:val="22"/>
        </w:rPr>
        <w:t>at 254 nm using a low-pressure mercury lamp (Ushio</w:t>
      </w:r>
      <w:r w:rsidR="00BB41B3">
        <w:rPr>
          <w:rFonts w:ascii="Times New Roman" w:hAnsi="Times New Roman"/>
          <w:color w:val="000000"/>
          <w:sz w:val="22"/>
        </w:rPr>
        <w:t xml:space="preserve"> ULO-6DQ, 6 W) without a filter, </w:t>
      </w:r>
      <w:r w:rsidRPr="007E6A1F">
        <w:rPr>
          <w:rFonts w:ascii="Times New Roman" w:hAnsi="Times New Roman"/>
          <w:color w:val="000000"/>
          <w:sz w:val="22"/>
        </w:rPr>
        <w:t xml:space="preserve">at 365 nm using a </w:t>
      </w:r>
      <w:r w:rsidR="00BB41B3">
        <w:rPr>
          <w:rFonts w:ascii="Times New Roman" w:hAnsi="Times New Roman"/>
          <w:color w:val="000000"/>
          <w:sz w:val="22"/>
        </w:rPr>
        <w:t>Xenon lamp</w:t>
      </w:r>
      <w:r w:rsidRPr="007E6A1F">
        <w:rPr>
          <w:rFonts w:ascii="Times New Roman" w:hAnsi="Times New Roman"/>
          <w:color w:val="000000"/>
          <w:sz w:val="22"/>
        </w:rPr>
        <w:t xml:space="preserve"> (</w:t>
      </w:r>
      <w:r w:rsidR="00BB41B3">
        <w:rPr>
          <w:rFonts w:ascii="Times New Roman" w:hAnsi="Times New Roman"/>
          <w:color w:val="000000"/>
          <w:sz w:val="22"/>
        </w:rPr>
        <w:t>Asahi Spectra MAX-301</w:t>
      </w:r>
      <w:r w:rsidRPr="007E6A1F">
        <w:rPr>
          <w:rFonts w:ascii="Times New Roman" w:hAnsi="Times New Roman"/>
          <w:color w:val="000000"/>
          <w:sz w:val="22"/>
        </w:rPr>
        <w:t xml:space="preserve">, </w:t>
      </w:r>
      <w:r w:rsidR="00BB41B3">
        <w:rPr>
          <w:rFonts w:ascii="Times New Roman" w:hAnsi="Times New Roman" w:hint="eastAsia"/>
          <w:color w:val="000000"/>
          <w:sz w:val="22"/>
        </w:rPr>
        <w:t>300</w:t>
      </w:r>
      <w:r w:rsidR="00BB41B3">
        <w:rPr>
          <w:rFonts w:ascii="Times New Roman" w:hAnsi="Times New Roman"/>
          <w:color w:val="000000"/>
          <w:sz w:val="22"/>
        </w:rPr>
        <w:t xml:space="preserve"> </w:t>
      </w:r>
      <w:r w:rsidRPr="007E6A1F">
        <w:rPr>
          <w:rFonts w:ascii="Times New Roman" w:hAnsi="Times New Roman"/>
          <w:color w:val="000000"/>
          <w:sz w:val="22"/>
        </w:rPr>
        <w:t>W) with a band</w:t>
      </w:r>
      <w:r w:rsidR="003675EC" w:rsidRPr="003675EC">
        <w:rPr>
          <w:rFonts w:ascii="Times New Roman" w:hAnsi="Times New Roman" w:hint="eastAsia"/>
          <w:color w:val="FF0000"/>
          <w:sz w:val="22"/>
        </w:rPr>
        <w:t>-</w:t>
      </w:r>
      <w:r w:rsidRPr="007E6A1F">
        <w:rPr>
          <w:rFonts w:ascii="Times New Roman" w:hAnsi="Times New Roman"/>
          <w:color w:val="000000"/>
          <w:sz w:val="22"/>
        </w:rPr>
        <w:t>path filter for 365 nm</w:t>
      </w:r>
      <w:r w:rsidR="00BB41B3">
        <w:rPr>
          <w:rFonts w:ascii="Times New Roman" w:hAnsi="Times New Roman"/>
          <w:color w:val="000000"/>
          <w:sz w:val="22"/>
        </w:rPr>
        <w:t xml:space="preserve">, and at 230-420 nm </w:t>
      </w:r>
      <w:r w:rsidR="00BB41B3" w:rsidRPr="007E6A1F">
        <w:rPr>
          <w:rFonts w:ascii="Times New Roman" w:hAnsi="Times New Roman"/>
          <w:color w:val="000000"/>
          <w:sz w:val="22"/>
        </w:rPr>
        <w:t xml:space="preserve">using </w:t>
      </w:r>
      <w:r w:rsidR="00BB41B3">
        <w:rPr>
          <w:rFonts w:ascii="Times New Roman" w:hAnsi="Times New Roman"/>
          <w:color w:val="000000"/>
          <w:sz w:val="22"/>
        </w:rPr>
        <w:t>the</w:t>
      </w:r>
      <w:r w:rsidR="00BB41B3" w:rsidRPr="007E6A1F">
        <w:rPr>
          <w:rFonts w:ascii="Times New Roman" w:hAnsi="Times New Roman"/>
          <w:color w:val="000000"/>
          <w:sz w:val="22"/>
        </w:rPr>
        <w:t xml:space="preserve"> </w:t>
      </w:r>
      <w:r w:rsidR="00BB41B3">
        <w:rPr>
          <w:rFonts w:ascii="Times New Roman" w:hAnsi="Times New Roman"/>
          <w:color w:val="000000"/>
          <w:sz w:val="22"/>
        </w:rPr>
        <w:t>Xenon lamp with</w:t>
      </w:r>
      <w:r w:rsidR="00673ECE">
        <w:rPr>
          <w:rFonts w:ascii="Times New Roman" w:hAnsi="Times New Roman"/>
          <w:color w:val="000000"/>
          <w:sz w:val="22"/>
        </w:rPr>
        <w:t xml:space="preserve"> a mirror which passes the light below 420 nm</w:t>
      </w:r>
      <w:r w:rsidRPr="007E6A1F">
        <w:rPr>
          <w:rFonts w:ascii="Times New Roman" w:hAnsi="Times New Roman"/>
          <w:color w:val="000000"/>
          <w:sz w:val="22"/>
        </w:rPr>
        <w:t>.  The intensity of the light was measured with an Orc Light Measure UV-M02</w:t>
      </w:r>
      <w:r w:rsidR="00BB41B3">
        <w:rPr>
          <w:rFonts w:ascii="Times New Roman" w:hAnsi="Times New Roman"/>
          <w:color w:val="000000"/>
          <w:sz w:val="22"/>
        </w:rPr>
        <w:t xml:space="preserve"> and Ushio USR-45VA</w:t>
      </w:r>
      <w:r w:rsidRPr="007E6A1F">
        <w:rPr>
          <w:rFonts w:ascii="Times New Roman" w:hAnsi="Times New Roman"/>
          <w:color w:val="000000"/>
          <w:sz w:val="22"/>
        </w:rPr>
        <w:t xml:space="preserve">.  Insoluble fraction was determined by comparing the film thickness before and after dipping into </w:t>
      </w:r>
      <w:r w:rsidR="00BB41B3">
        <w:rPr>
          <w:rFonts w:ascii="Times New Roman" w:hAnsi="Times New Roman"/>
          <w:color w:val="000000"/>
          <w:sz w:val="22"/>
        </w:rPr>
        <w:t xml:space="preserve">2.38 </w:t>
      </w:r>
      <w:proofErr w:type="spellStart"/>
      <w:r w:rsidR="00BB41B3">
        <w:rPr>
          <w:rFonts w:ascii="Times New Roman" w:hAnsi="Times New Roman"/>
          <w:color w:val="000000"/>
          <w:sz w:val="22"/>
        </w:rPr>
        <w:t>wt</w:t>
      </w:r>
      <w:proofErr w:type="spellEnd"/>
      <w:r w:rsidR="00BB41B3">
        <w:rPr>
          <w:rFonts w:ascii="Times New Roman" w:hAnsi="Times New Roman"/>
          <w:color w:val="000000"/>
          <w:sz w:val="22"/>
        </w:rPr>
        <w:t>% tetramethylammonium hydroxide (TM</w:t>
      </w:r>
      <w:r w:rsidR="00DC6F56">
        <w:rPr>
          <w:rFonts w:ascii="Times New Roman" w:hAnsi="Times New Roman"/>
          <w:color w:val="000000"/>
          <w:sz w:val="22"/>
        </w:rPr>
        <w:t>AH</w:t>
      </w:r>
      <w:r w:rsidR="00BB41B3">
        <w:rPr>
          <w:rFonts w:ascii="Times New Roman" w:hAnsi="Times New Roman"/>
          <w:color w:val="000000"/>
          <w:sz w:val="22"/>
        </w:rPr>
        <w:t>)</w:t>
      </w:r>
      <w:r w:rsidR="0099508A" w:rsidRPr="0099508A">
        <w:t xml:space="preserve"> </w:t>
      </w:r>
      <w:r w:rsidR="0099508A" w:rsidRPr="0099508A">
        <w:rPr>
          <w:rFonts w:ascii="Times New Roman" w:hAnsi="Times New Roman"/>
          <w:color w:val="000000"/>
          <w:sz w:val="22"/>
        </w:rPr>
        <w:t>solution</w:t>
      </w:r>
      <w:r w:rsidR="00BB41B3">
        <w:rPr>
          <w:rFonts w:ascii="Times New Roman" w:hAnsi="Times New Roman"/>
          <w:color w:val="000000"/>
          <w:sz w:val="22"/>
        </w:rPr>
        <w:t xml:space="preserve"> or toluene for 10 min</w:t>
      </w:r>
      <w:r w:rsidRPr="007E6A1F">
        <w:rPr>
          <w:rFonts w:ascii="Times New Roman" w:hAnsi="Times New Roman"/>
          <w:color w:val="000000"/>
          <w:sz w:val="22"/>
        </w:rPr>
        <w:t>.  Thickness of films was measured by interferometry</w:t>
      </w:r>
      <w:r w:rsidR="00BB41B3">
        <w:rPr>
          <w:rFonts w:ascii="Times New Roman" w:hAnsi="Times New Roman"/>
          <w:color w:val="000000"/>
          <w:sz w:val="22"/>
        </w:rPr>
        <w:t xml:space="preserve"> (</w:t>
      </w:r>
      <w:proofErr w:type="spellStart"/>
      <w:r w:rsidR="00BB41B3">
        <w:rPr>
          <w:rFonts w:ascii="Times New Roman" w:hAnsi="Times New Roman"/>
          <w:color w:val="000000"/>
          <w:sz w:val="22"/>
        </w:rPr>
        <w:t>Nanometrics</w:t>
      </w:r>
      <w:proofErr w:type="spellEnd"/>
      <w:r w:rsidR="00BB41B3">
        <w:rPr>
          <w:rFonts w:ascii="Times New Roman" w:hAnsi="Times New Roman"/>
          <w:color w:val="000000"/>
          <w:sz w:val="22"/>
        </w:rPr>
        <w:t xml:space="preserve"> </w:t>
      </w:r>
      <w:proofErr w:type="spellStart"/>
      <w:r w:rsidR="00BB41B3">
        <w:rPr>
          <w:rFonts w:ascii="Times New Roman" w:hAnsi="Times New Roman"/>
          <w:color w:val="000000"/>
          <w:sz w:val="22"/>
        </w:rPr>
        <w:t>Nanospec</w:t>
      </w:r>
      <w:proofErr w:type="spellEnd"/>
      <w:r w:rsidR="00BB41B3">
        <w:rPr>
          <w:rFonts w:ascii="Times New Roman" w:hAnsi="Times New Roman"/>
          <w:color w:val="000000"/>
          <w:sz w:val="22"/>
        </w:rPr>
        <w:t xml:space="preserve"> M3000).</w:t>
      </w:r>
      <w:r w:rsidRPr="007E6A1F">
        <w:rPr>
          <w:rFonts w:ascii="Times New Roman" w:hAnsi="Times New Roman"/>
          <w:color w:val="000000"/>
          <w:sz w:val="22"/>
        </w:rPr>
        <w:t xml:space="preserve">  </w:t>
      </w:r>
      <w:r w:rsidR="00204E9F" w:rsidRPr="00204E9F">
        <w:rPr>
          <w:rFonts w:ascii="Times New Roman" w:hAnsi="Times New Roman"/>
          <w:color w:val="000000"/>
          <w:sz w:val="22"/>
        </w:rPr>
        <w:t>The measurement of pencil hardness goes from the lowest to the highest pencil in order to determine the maximum hardness for scratching the surface of the</w:t>
      </w:r>
      <w:r w:rsidR="00204E9F">
        <w:rPr>
          <w:rFonts w:ascii="Times New Roman" w:hAnsi="Times New Roman"/>
          <w:color w:val="000000"/>
          <w:sz w:val="22"/>
        </w:rPr>
        <w:t xml:space="preserve"> film on </w:t>
      </w:r>
      <w:r w:rsidR="00204E9F" w:rsidRPr="007E6A1F">
        <w:rPr>
          <w:rFonts w:ascii="Times New Roman" w:hAnsi="Times New Roman"/>
          <w:color w:val="000000"/>
          <w:sz w:val="22"/>
        </w:rPr>
        <w:t>silicon</w:t>
      </w:r>
      <w:r w:rsidR="00204E9F">
        <w:rPr>
          <w:rFonts w:ascii="Times New Roman" w:hAnsi="Times New Roman"/>
          <w:color w:val="000000"/>
          <w:sz w:val="22"/>
        </w:rPr>
        <w:t xml:space="preserve"> wafer (Method: JIS K 5600-5-4).</w:t>
      </w:r>
      <w:r w:rsidR="00204E9F">
        <w:rPr>
          <w:rFonts w:ascii="Times New Roman" w:hAnsi="Times New Roman" w:hint="eastAsia"/>
          <w:color w:val="000000"/>
          <w:sz w:val="22"/>
        </w:rPr>
        <w:t xml:space="preserve">  </w:t>
      </w:r>
      <w:r w:rsidR="00204E9F" w:rsidRPr="00204E9F">
        <w:rPr>
          <w:rFonts w:ascii="Times New Roman" w:hAnsi="Times New Roman"/>
          <w:color w:val="000000"/>
          <w:sz w:val="22"/>
        </w:rPr>
        <w:t xml:space="preserve">The hardness of the </w:t>
      </w:r>
      <w:r w:rsidR="00204E9F">
        <w:rPr>
          <w:rFonts w:ascii="Times New Roman" w:hAnsi="Times New Roman"/>
          <w:color w:val="000000"/>
          <w:sz w:val="22"/>
        </w:rPr>
        <w:t>film</w:t>
      </w:r>
      <w:r w:rsidR="00204E9F" w:rsidRPr="00204E9F">
        <w:rPr>
          <w:rFonts w:ascii="Times New Roman" w:hAnsi="Times New Roman"/>
          <w:color w:val="000000"/>
          <w:sz w:val="22"/>
        </w:rPr>
        <w:t xml:space="preserve"> was determined relative to a standard set of pencil leads. The surface hardness is determined by scratching the leads across the coating at a controlled angle of 45°.  The pencil hardness was measured using a pencil hardness tester (</w:t>
      </w:r>
      <w:proofErr w:type="spellStart"/>
      <w:r w:rsidR="00204E9F" w:rsidRPr="00204E9F">
        <w:rPr>
          <w:rFonts w:ascii="Times New Roman" w:hAnsi="Times New Roman"/>
          <w:color w:val="000000"/>
          <w:sz w:val="22"/>
        </w:rPr>
        <w:t>Imoto</w:t>
      </w:r>
      <w:proofErr w:type="spellEnd"/>
      <w:r w:rsidR="00204E9F" w:rsidRPr="00204E9F">
        <w:rPr>
          <w:rFonts w:ascii="Times New Roman" w:hAnsi="Times New Roman"/>
          <w:color w:val="000000"/>
          <w:sz w:val="22"/>
        </w:rPr>
        <w:t xml:space="preserve"> Machinery Co., Ltd.) with UNI pencil series supplied by Mitsubishi Pencil (Japan).</w:t>
      </w:r>
      <w:r w:rsidR="00410AED">
        <w:rPr>
          <w:rFonts w:ascii="Times New Roman" w:hAnsi="Times New Roman" w:hint="eastAsia"/>
          <w:color w:val="000000"/>
          <w:sz w:val="22"/>
        </w:rPr>
        <w:t xml:space="preserve">  </w:t>
      </w:r>
      <w:r w:rsidR="00410AED" w:rsidRPr="00410AED">
        <w:rPr>
          <w:rFonts w:ascii="Times New Roman" w:hAnsi="Times New Roman"/>
          <w:color w:val="000000"/>
          <w:sz w:val="22"/>
        </w:rPr>
        <w:t>Flexibility was evaluated in a cylindrical mandrel test according to JIS K5600-5-1</w:t>
      </w:r>
      <w:r w:rsidR="00204E9F">
        <w:rPr>
          <w:rFonts w:ascii="Times New Roman" w:hAnsi="Times New Roman"/>
          <w:color w:val="000000"/>
          <w:sz w:val="22"/>
        </w:rPr>
        <w:t xml:space="preserve">.  </w:t>
      </w:r>
      <w:r w:rsidR="00410AED" w:rsidRPr="00410AED">
        <w:rPr>
          <w:rFonts w:ascii="Times New Roman" w:hAnsi="Times New Roman"/>
          <w:color w:val="000000"/>
          <w:sz w:val="22"/>
        </w:rPr>
        <w:t xml:space="preserve">This test is performed using equipment in which the </w:t>
      </w:r>
      <w:r w:rsidR="00204E9F">
        <w:rPr>
          <w:rFonts w:ascii="Times New Roman" w:hAnsi="Times New Roman"/>
          <w:color w:val="000000"/>
          <w:sz w:val="22"/>
        </w:rPr>
        <w:t>film</w:t>
      </w:r>
      <w:r w:rsidR="00410AED">
        <w:rPr>
          <w:rFonts w:ascii="Times New Roman" w:hAnsi="Times New Roman"/>
          <w:color w:val="000000"/>
          <w:sz w:val="22"/>
        </w:rPr>
        <w:t xml:space="preserve"> coated on a PET film</w:t>
      </w:r>
      <w:r w:rsidR="00410AED" w:rsidRPr="00410AED">
        <w:rPr>
          <w:rFonts w:ascii="Times New Roman" w:hAnsi="Times New Roman"/>
          <w:color w:val="000000"/>
          <w:sz w:val="22"/>
        </w:rPr>
        <w:t xml:space="preserve"> is attached and bent over a </w:t>
      </w:r>
      <w:r w:rsidR="00410AED">
        <w:rPr>
          <w:rFonts w:ascii="Times New Roman" w:hAnsi="Times New Roman"/>
          <w:color w:val="000000"/>
          <w:sz w:val="22"/>
        </w:rPr>
        <w:t xml:space="preserve">5-mm-diameter glass rod.  </w:t>
      </w:r>
      <w:r w:rsidR="00410AED" w:rsidRPr="00410AED">
        <w:rPr>
          <w:rFonts w:ascii="Times New Roman" w:hAnsi="Times New Roman"/>
          <w:color w:val="000000"/>
          <w:sz w:val="22"/>
        </w:rPr>
        <w:t xml:space="preserve">Flexibility is evaluated observing the presence or absence of cracks or </w:t>
      </w:r>
      <w:r w:rsidR="00204E9F">
        <w:rPr>
          <w:rFonts w:ascii="Times New Roman" w:hAnsi="Times New Roman"/>
          <w:color w:val="000000"/>
          <w:sz w:val="22"/>
        </w:rPr>
        <w:t>defects in the film</w:t>
      </w:r>
      <w:r w:rsidR="00410AED" w:rsidRPr="00410AED">
        <w:rPr>
          <w:rFonts w:ascii="Times New Roman" w:hAnsi="Times New Roman"/>
          <w:color w:val="000000"/>
          <w:sz w:val="22"/>
        </w:rPr>
        <w:t>.</w:t>
      </w:r>
    </w:p>
    <w:p w:rsidR="001B253D" w:rsidRPr="00204E9F" w:rsidRDefault="007E6A1F" w:rsidP="008A6AEF">
      <w:pPr>
        <w:snapToGrid w:val="0"/>
        <w:spacing w:line="260" w:lineRule="exact"/>
        <w:ind w:firstLineChars="100" w:firstLine="220"/>
        <w:rPr>
          <w:rFonts w:ascii="Times New Roman" w:hAnsi="Times New Roman"/>
          <w:color w:val="000000"/>
          <w:sz w:val="22"/>
        </w:rPr>
      </w:pPr>
      <w:r w:rsidRPr="007E6A1F">
        <w:rPr>
          <w:rFonts w:ascii="Times New Roman" w:hAnsi="Times New Roman" w:hint="eastAsia"/>
          <w:color w:val="000000"/>
          <w:sz w:val="22"/>
        </w:rPr>
        <w:t>UV-vis spectra were taken on a Shimadzu UV-2400 PC.  The pattern</w:t>
      </w:r>
      <w:r w:rsidR="003675EC">
        <w:rPr>
          <w:rFonts w:ascii="Times New Roman" w:hAnsi="Times New Roman" w:hint="eastAsia"/>
          <w:color w:val="000000"/>
          <w:sz w:val="22"/>
        </w:rPr>
        <w:t>s</w:t>
      </w:r>
      <w:r w:rsidRPr="007E6A1F">
        <w:rPr>
          <w:rFonts w:ascii="Times New Roman" w:hAnsi="Times New Roman" w:hint="eastAsia"/>
          <w:color w:val="000000"/>
          <w:sz w:val="22"/>
        </w:rPr>
        <w:t xml:space="preserve"> of the resists were observed using a Keyence digital microscope VHX-200.</w:t>
      </w:r>
      <w:r w:rsidR="00204E9F">
        <w:rPr>
          <w:rFonts w:ascii="Times New Roman" w:hAnsi="Times New Roman"/>
          <w:color w:val="000000"/>
          <w:sz w:val="22"/>
        </w:rPr>
        <w:t xml:space="preserve">  </w:t>
      </w:r>
      <w:r w:rsidR="003A1B8E" w:rsidRPr="00204E9F">
        <w:rPr>
          <w:rFonts w:ascii="Times New Roman" w:hAnsi="Times New Roman"/>
          <w:sz w:val="22"/>
          <w:szCs w:val="22"/>
        </w:rPr>
        <w:t xml:space="preserve">Screen printing was carried out using a screen-printing machine (LZ-1232, </w:t>
      </w:r>
      <w:proofErr w:type="spellStart"/>
      <w:r w:rsidR="003A1B8E" w:rsidRPr="00204E9F">
        <w:rPr>
          <w:rFonts w:ascii="Times New Roman" w:hAnsi="Times New Roman"/>
          <w:sz w:val="22"/>
          <w:szCs w:val="22"/>
        </w:rPr>
        <w:t>Newlong</w:t>
      </w:r>
      <w:proofErr w:type="spellEnd"/>
      <w:r w:rsidR="003A1B8E" w:rsidRPr="00204E9F">
        <w:rPr>
          <w:rFonts w:ascii="Times New Roman" w:hAnsi="Times New Roman"/>
          <w:sz w:val="22"/>
          <w:szCs w:val="22"/>
        </w:rPr>
        <w:t xml:space="preserve"> Seimitsu Kogyo Co., Ltd).</w:t>
      </w:r>
    </w:p>
    <w:p w:rsidR="00CC43D7" w:rsidRDefault="00CC43D7" w:rsidP="00146687">
      <w:pPr>
        <w:pStyle w:val="a6"/>
        <w:ind w:firstLineChars="0" w:firstLine="0"/>
      </w:pPr>
    </w:p>
    <w:p w:rsidR="001B253D" w:rsidRDefault="001B253D" w:rsidP="008A6AEF">
      <w:pPr>
        <w:snapToGrid w:val="0"/>
        <w:spacing w:line="260" w:lineRule="exact"/>
        <w:rPr>
          <w:rFonts w:ascii="Times New Roman" w:hAnsi="Times New Roman"/>
          <w:b/>
          <w:bCs/>
          <w:color w:val="000000"/>
          <w:sz w:val="22"/>
        </w:rPr>
      </w:pPr>
      <w:r>
        <w:rPr>
          <w:rFonts w:ascii="Times New Roman" w:hAnsi="Times New Roman" w:hint="eastAsia"/>
          <w:b/>
          <w:bCs/>
          <w:color w:val="000000"/>
          <w:sz w:val="22"/>
        </w:rPr>
        <w:t>3. Results and discussion</w:t>
      </w:r>
    </w:p>
    <w:p w:rsidR="001B253D" w:rsidRDefault="001B253D" w:rsidP="008A6AEF">
      <w:pPr>
        <w:snapToGrid w:val="0"/>
        <w:spacing w:line="260" w:lineRule="exact"/>
        <w:rPr>
          <w:rFonts w:ascii="Times New Roman" w:hAnsi="Times New Roman"/>
          <w:color w:val="000000"/>
          <w:sz w:val="22"/>
        </w:rPr>
      </w:pPr>
      <w:r>
        <w:rPr>
          <w:rFonts w:ascii="Times New Roman" w:hAnsi="Times New Roman" w:hint="eastAsia"/>
          <w:color w:val="000000"/>
          <w:sz w:val="22"/>
        </w:rPr>
        <w:t>3.1</w:t>
      </w:r>
      <w:r w:rsidR="00C94DAF">
        <w:rPr>
          <w:rFonts w:ascii="Times New Roman" w:hAnsi="Times New Roman"/>
          <w:color w:val="000000"/>
          <w:sz w:val="22"/>
        </w:rPr>
        <w:t>.</w:t>
      </w:r>
      <w:r>
        <w:rPr>
          <w:rFonts w:ascii="Times New Roman" w:hAnsi="Times New Roman" w:hint="eastAsia"/>
          <w:color w:val="000000"/>
          <w:sz w:val="22"/>
        </w:rPr>
        <w:t xml:space="preserve"> </w:t>
      </w:r>
      <w:r w:rsidR="0045100C">
        <w:rPr>
          <w:rFonts w:ascii="Times New Roman" w:hAnsi="Times New Roman"/>
          <w:color w:val="000000"/>
          <w:sz w:val="22"/>
        </w:rPr>
        <w:t>Strategy</w:t>
      </w:r>
    </w:p>
    <w:p w:rsidR="00B62B4B" w:rsidRPr="00045085" w:rsidRDefault="00045085" w:rsidP="008A6AEF">
      <w:pPr>
        <w:snapToGrid w:val="0"/>
        <w:spacing w:line="260" w:lineRule="exact"/>
        <w:ind w:firstLineChars="100" w:firstLine="220"/>
        <w:rPr>
          <w:rFonts w:ascii="Times New Roman" w:hAnsi="Times New Roman"/>
          <w:color w:val="000000"/>
          <w:sz w:val="22"/>
        </w:rPr>
      </w:pPr>
      <w:r w:rsidRPr="00045085">
        <w:rPr>
          <w:rFonts w:ascii="Times New Roman" w:hAnsi="Times New Roman"/>
          <w:color w:val="000000"/>
          <w:sz w:val="22"/>
        </w:rPr>
        <w:t xml:space="preserve">We </w:t>
      </w:r>
      <w:r>
        <w:rPr>
          <w:rFonts w:ascii="Times New Roman" w:hAnsi="Times New Roman"/>
          <w:color w:val="000000"/>
          <w:sz w:val="22"/>
        </w:rPr>
        <w:t>selected</w:t>
      </w:r>
      <w:r w:rsidRPr="00045085">
        <w:rPr>
          <w:rFonts w:ascii="Times New Roman" w:hAnsi="Times New Roman"/>
          <w:color w:val="000000"/>
          <w:sz w:val="22"/>
        </w:rPr>
        <w:t xml:space="preserve"> the protected </w:t>
      </w:r>
      <w:proofErr w:type="gramStart"/>
      <w:r w:rsidRPr="00045085">
        <w:rPr>
          <w:rFonts w:ascii="Times New Roman" w:hAnsi="Times New Roman"/>
          <w:color w:val="000000"/>
          <w:sz w:val="22"/>
        </w:rPr>
        <w:t>poly(</w:t>
      </w:r>
      <w:proofErr w:type="gramEnd"/>
      <w:r w:rsidRPr="00045085">
        <w:rPr>
          <w:rFonts w:ascii="Times New Roman" w:hAnsi="Times New Roman"/>
          <w:color w:val="000000"/>
          <w:sz w:val="22"/>
        </w:rPr>
        <w:t xml:space="preserve">methacrylic acid) by cyclic acetal units </w:t>
      </w:r>
      <w:r>
        <w:rPr>
          <w:rFonts w:ascii="Times New Roman" w:hAnsi="Times New Roman"/>
          <w:color w:val="000000"/>
          <w:sz w:val="22"/>
        </w:rPr>
        <w:t xml:space="preserve">with </w:t>
      </w:r>
      <w:proofErr w:type="spellStart"/>
      <w:r>
        <w:rPr>
          <w:rFonts w:ascii="Times New Roman" w:hAnsi="Times New Roman"/>
          <w:color w:val="000000"/>
          <w:sz w:val="22"/>
        </w:rPr>
        <w:t>methacryl</w:t>
      </w:r>
      <w:proofErr w:type="spellEnd"/>
      <w:r>
        <w:rPr>
          <w:rFonts w:ascii="Times New Roman" w:hAnsi="Times New Roman"/>
          <w:color w:val="000000"/>
          <w:sz w:val="22"/>
        </w:rPr>
        <w:t xml:space="preserve"> side chains </w:t>
      </w:r>
      <w:r w:rsidRPr="00045085">
        <w:rPr>
          <w:rFonts w:ascii="Times New Roman" w:hAnsi="Times New Roman"/>
          <w:color w:val="000000"/>
          <w:sz w:val="22"/>
        </w:rPr>
        <w:t xml:space="preserve">as a base polymer.  The polymer widely used as a </w:t>
      </w:r>
      <w:r w:rsidRPr="00045085">
        <w:rPr>
          <w:rFonts w:ascii="Times New Roman" w:hAnsi="Times New Roman"/>
          <w:color w:val="000000"/>
          <w:sz w:val="22"/>
        </w:rPr>
        <w:t>positive type photoresist using photoinduced-acid catalyzed deprotection of the cyclic acetal units</w:t>
      </w:r>
      <w:r w:rsidR="00880347">
        <w:rPr>
          <w:rFonts w:ascii="Times New Roman" w:hAnsi="Times New Roman"/>
          <w:color w:val="000000"/>
          <w:sz w:val="22"/>
        </w:rPr>
        <w:t xml:space="preserve"> [</w:t>
      </w:r>
      <w:r w:rsidR="006323A9">
        <w:rPr>
          <w:rFonts w:ascii="Times New Roman" w:hAnsi="Times New Roman"/>
          <w:color w:val="000000"/>
          <w:sz w:val="22"/>
        </w:rPr>
        <w:t>1</w:t>
      </w:r>
      <w:r w:rsidR="00846E00">
        <w:rPr>
          <w:rFonts w:ascii="Times New Roman" w:hAnsi="Times New Roman"/>
          <w:color w:val="000000"/>
          <w:sz w:val="22"/>
        </w:rPr>
        <w:t>4</w:t>
      </w:r>
      <w:r w:rsidR="00880347">
        <w:rPr>
          <w:rFonts w:ascii="Times New Roman" w:hAnsi="Times New Roman"/>
          <w:color w:val="000000"/>
          <w:sz w:val="22"/>
        </w:rPr>
        <w:t xml:space="preserve">] </w:t>
      </w:r>
      <w:r w:rsidR="009348D8">
        <w:rPr>
          <w:rFonts w:ascii="Times New Roman" w:hAnsi="Times New Roman"/>
          <w:color w:val="000000"/>
          <w:sz w:val="22"/>
        </w:rPr>
        <w:t>as shown in Scheme 2</w:t>
      </w:r>
      <w:r w:rsidRPr="00045085">
        <w:rPr>
          <w:rFonts w:ascii="Times New Roman" w:hAnsi="Times New Roman"/>
          <w:color w:val="000000"/>
          <w:sz w:val="22"/>
        </w:rPr>
        <w:t xml:space="preserve">.  </w:t>
      </w:r>
      <w:r>
        <w:rPr>
          <w:rFonts w:ascii="Times New Roman" w:hAnsi="Times New Roman"/>
          <w:color w:val="000000"/>
          <w:sz w:val="22"/>
        </w:rPr>
        <w:t xml:space="preserve">Durability of the resist was improved by radical crosslinking reaction </w:t>
      </w:r>
      <w:r w:rsidR="005A62DF">
        <w:rPr>
          <w:rFonts w:ascii="Times New Roman" w:hAnsi="Times New Roman"/>
          <w:color w:val="000000"/>
          <w:sz w:val="22"/>
        </w:rPr>
        <w:t>between</w:t>
      </w:r>
      <w:r w:rsidR="005A62DF">
        <w:rPr>
          <w:rFonts w:ascii="Times New Roman" w:hAnsi="Times New Roman" w:hint="eastAsia"/>
          <w:color w:val="000000"/>
          <w:sz w:val="22"/>
        </w:rPr>
        <w:t xml:space="preserve"> the methacrylic group in the side chain </w:t>
      </w:r>
      <w:r>
        <w:rPr>
          <w:rFonts w:ascii="Times New Roman" w:hAnsi="Times New Roman"/>
          <w:color w:val="000000"/>
          <w:sz w:val="22"/>
        </w:rPr>
        <w:t xml:space="preserve">of </w:t>
      </w:r>
      <w:r w:rsidR="005A62DF">
        <w:rPr>
          <w:rFonts w:ascii="Times New Roman" w:hAnsi="Times New Roman"/>
          <w:color w:val="000000"/>
          <w:sz w:val="22"/>
        </w:rPr>
        <w:t xml:space="preserve">the base polymer and the crosslinkers with the thiol as shown in Scheme 3.  Addition of thiol compounds affords </w:t>
      </w:r>
      <w:r w:rsidR="00C211F5">
        <w:rPr>
          <w:rFonts w:ascii="Times New Roman" w:hAnsi="Times New Roman"/>
          <w:color w:val="000000"/>
          <w:sz w:val="22"/>
        </w:rPr>
        <w:t xml:space="preserve">the </w:t>
      </w:r>
      <w:r w:rsidR="005A62DF">
        <w:rPr>
          <w:rFonts w:ascii="Times New Roman" w:hAnsi="Times New Roman"/>
          <w:color w:val="000000"/>
          <w:sz w:val="22"/>
        </w:rPr>
        <w:t>high efficiency of the crosslinking reaction.</w:t>
      </w:r>
    </w:p>
    <w:p w:rsidR="00D2059D" w:rsidRDefault="00AE10EF" w:rsidP="008A6AEF">
      <w:pPr>
        <w:snapToGrid w:val="0"/>
        <w:spacing w:line="260" w:lineRule="exact"/>
        <w:ind w:firstLineChars="100" w:firstLine="220"/>
        <w:rPr>
          <w:rFonts w:ascii="Times New Roman" w:hAnsi="Times New Roman"/>
          <w:color w:val="000000"/>
          <w:sz w:val="22"/>
        </w:rPr>
      </w:pPr>
      <w:r>
        <w:rPr>
          <w:rFonts w:ascii="Times New Roman" w:hAnsi="Times New Roman"/>
          <w:color w:val="000000"/>
          <w:sz w:val="22"/>
        </w:rPr>
        <w:t>Selection of PAG and PRG</w:t>
      </w:r>
      <w:r w:rsidR="00B62B4B" w:rsidRPr="00045085">
        <w:rPr>
          <w:rFonts w:ascii="Times New Roman" w:hAnsi="Times New Roman"/>
          <w:color w:val="000000"/>
          <w:sz w:val="22"/>
        </w:rPr>
        <w:t xml:space="preserve"> of the resists was very important</w:t>
      </w:r>
      <w:r w:rsidRPr="00AE10EF">
        <w:rPr>
          <w:rFonts w:ascii="Times New Roman" w:hAnsi="Times New Roman"/>
          <w:color w:val="000000"/>
          <w:sz w:val="22"/>
        </w:rPr>
        <w:t xml:space="preserve"> </w:t>
      </w:r>
      <w:r>
        <w:rPr>
          <w:rFonts w:ascii="Times New Roman" w:hAnsi="Times New Roman"/>
          <w:color w:val="000000"/>
          <w:sz w:val="22"/>
        </w:rPr>
        <w:t>in addition to the choice of l</w:t>
      </w:r>
      <w:r w:rsidRPr="00045085">
        <w:rPr>
          <w:rFonts w:ascii="Times New Roman" w:hAnsi="Times New Roman"/>
          <w:color w:val="000000"/>
          <w:sz w:val="22"/>
        </w:rPr>
        <w:t>ight sources</w:t>
      </w:r>
      <w:r>
        <w:rPr>
          <w:rFonts w:ascii="Times New Roman" w:hAnsi="Times New Roman"/>
          <w:color w:val="000000"/>
          <w:sz w:val="22"/>
        </w:rPr>
        <w:t xml:space="preserve">.  We selected </w:t>
      </w:r>
      <w:r w:rsidRPr="00045085">
        <w:rPr>
          <w:rFonts w:ascii="Times New Roman" w:hAnsi="Times New Roman"/>
          <w:color w:val="000000"/>
          <w:sz w:val="22"/>
        </w:rPr>
        <w:t>365 nm</w:t>
      </w:r>
      <w:r>
        <w:rPr>
          <w:rFonts w:ascii="Times New Roman" w:hAnsi="Times New Roman"/>
          <w:color w:val="000000"/>
          <w:sz w:val="22"/>
        </w:rPr>
        <w:t xml:space="preserve">-light which is emitted from a </w:t>
      </w:r>
      <w:r w:rsidRPr="00045085">
        <w:rPr>
          <w:rFonts w:ascii="Times New Roman" w:hAnsi="Times New Roman"/>
          <w:color w:val="000000"/>
          <w:sz w:val="22"/>
        </w:rPr>
        <w:t>medium-pressure mercury lamp</w:t>
      </w:r>
      <w:r>
        <w:rPr>
          <w:rFonts w:ascii="Times New Roman" w:hAnsi="Times New Roman"/>
          <w:color w:val="000000"/>
          <w:sz w:val="22"/>
        </w:rPr>
        <w:t xml:space="preserve"> and 254 nm-</w:t>
      </w:r>
      <w:r w:rsidRPr="00045085">
        <w:rPr>
          <w:rFonts w:ascii="Times New Roman" w:hAnsi="Times New Roman"/>
          <w:color w:val="000000"/>
          <w:sz w:val="22"/>
        </w:rPr>
        <w:t>light from a low-pressure mercury lamp</w:t>
      </w:r>
      <w:r>
        <w:rPr>
          <w:rFonts w:ascii="Times New Roman" w:hAnsi="Times New Roman"/>
          <w:color w:val="000000"/>
          <w:sz w:val="22"/>
        </w:rPr>
        <w:t xml:space="preserve">.  </w:t>
      </w:r>
      <w:r w:rsidR="00B62B4B" w:rsidRPr="00045085">
        <w:rPr>
          <w:rFonts w:ascii="Times New Roman" w:hAnsi="Times New Roman"/>
          <w:color w:val="000000"/>
          <w:sz w:val="22"/>
        </w:rPr>
        <w:t xml:space="preserve">It is required that </w:t>
      </w:r>
      <w:r>
        <w:rPr>
          <w:rFonts w:ascii="Times New Roman" w:hAnsi="Times New Roman"/>
          <w:color w:val="000000"/>
          <w:sz w:val="22"/>
        </w:rPr>
        <w:t>PRG</w:t>
      </w:r>
      <w:r w:rsidR="00B62B4B" w:rsidRPr="00045085">
        <w:rPr>
          <w:rFonts w:ascii="Times New Roman" w:hAnsi="Times New Roman"/>
          <w:color w:val="000000"/>
          <w:sz w:val="22"/>
        </w:rPr>
        <w:t xml:space="preserve"> did not affect the pattern formation by the decomposition of </w:t>
      </w:r>
      <w:r w:rsidR="00B62B4B">
        <w:rPr>
          <w:rFonts w:ascii="Times New Roman" w:hAnsi="Times New Roman"/>
          <w:color w:val="000000"/>
          <w:sz w:val="22"/>
        </w:rPr>
        <w:t>the PAGs</w:t>
      </w:r>
      <w:r w:rsidR="00B62B4B" w:rsidRPr="00045085">
        <w:rPr>
          <w:rFonts w:ascii="Times New Roman" w:hAnsi="Times New Roman"/>
          <w:color w:val="000000"/>
          <w:sz w:val="22"/>
        </w:rPr>
        <w:t xml:space="preserve"> on irradiation at 365 nm.  Thus, the absorbance of the </w:t>
      </w:r>
      <w:r>
        <w:rPr>
          <w:rFonts w:ascii="Times New Roman" w:hAnsi="Times New Roman"/>
          <w:color w:val="000000"/>
          <w:sz w:val="22"/>
        </w:rPr>
        <w:t>PRG</w:t>
      </w:r>
      <w:r w:rsidR="00B62B4B" w:rsidRPr="00045085">
        <w:rPr>
          <w:rFonts w:ascii="Times New Roman" w:hAnsi="Times New Roman"/>
          <w:color w:val="000000"/>
          <w:sz w:val="22"/>
        </w:rPr>
        <w:t xml:space="preserve"> at 365 nm must be much lower than that of </w:t>
      </w:r>
      <w:r w:rsidR="00B62B4B">
        <w:rPr>
          <w:rFonts w:ascii="Times New Roman" w:hAnsi="Times New Roman"/>
          <w:color w:val="000000"/>
          <w:sz w:val="22"/>
        </w:rPr>
        <w:t>PAGs</w:t>
      </w:r>
      <w:r w:rsidR="00B62B4B" w:rsidRPr="00045085">
        <w:rPr>
          <w:rFonts w:ascii="Times New Roman" w:hAnsi="Times New Roman"/>
          <w:color w:val="000000"/>
          <w:sz w:val="22"/>
        </w:rPr>
        <w:t xml:space="preserve"> on the resist formulations.  Figure </w:t>
      </w:r>
      <w:r w:rsidR="00D2059D">
        <w:rPr>
          <w:rFonts w:ascii="Times New Roman" w:hAnsi="Times New Roman"/>
          <w:color w:val="000000"/>
          <w:sz w:val="22"/>
        </w:rPr>
        <w:t>2</w:t>
      </w:r>
      <w:r w:rsidR="00B62B4B" w:rsidRPr="00045085">
        <w:rPr>
          <w:rFonts w:ascii="Times New Roman" w:hAnsi="Times New Roman"/>
          <w:color w:val="000000"/>
          <w:sz w:val="22"/>
        </w:rPr>
        <w:t xml:space="preserve"> shows the UV-vis spectra of the </w:t>
      </w:r>
      <w:r w:rsidR="00D2059D">
        <w:rPr>
          <w:rFonts w:ascii="Times New Roman" w:hAnsi="Times New Roman"/>
          <w:color w:val="000000"/>
          <w:sz w:val="22"/>
        </w:rPr>
        <w:t xml:space="preserve">PAGs </w:t>
      </w:r>
      <w:r w:rsidR="008F7872">
        <w:rPr>
          <w:rFonts w:ascii="Times New Roman" w:hAnsi="Times New Roman" w:hint="eastAsia"/>
          <w:color w:val="000000"/>
          <w:sz w:val="22"/>
        </w:rPr>
        <w:t xml:space="preserve">　</w:t>
      </w:r>
      <w:r w:rsidR="008F7872" w:rsidRPr="004F0AED">
        <w:rPr>
          <w:rFonts w:ascii="Times New Roman" w:hAnsi="Times New Roman" w:hint="eastAsia"/>
          <w:sz w:val="22"/>
        </w:rPr>
        <w:t>(</w:t>
      </w:r>
      <w:r w:rsidR="00D2059D" w:rsidRPr="004F0AED">
        <w:rPr>
          <w:rFonts w:ascii="Times New Roman" w:hAnsi="Times New Roman"/>
          <w:sz w:val="22"/>
        </w:rPr>
        <w:t xml:space="preserve">DPPTPSHFP </w:t>
      </w:r>
      <w:r w:rsidR="00B62B4B" w:rsidRPr="004F0AED">
        <w:rPr>
          <w:rFonts w:ascii="Times New Roman" w:hAnsi="Times New Roman"/>
          <w:sz w:val="22"/>
        </w:rPr>
        <w:t xml:space="preserve">and </w:t>
      </w:r>
      <w:proofErr w:type="spellStart"/>
      <w:r w:rsidR="00D2059D" w:rsidRPr="004F0AED">
        <w:rPr>
          <w:rFonts w:ascii="Times New Roman" w:hAnsi="Times New Roman"/>
          <w:sz w:val="22"/>
        </w:rPr>
        <w:t>tBuTHITf</w:t>
      </w:r>
      <w:proofErr w:type="spellEnd"/>
      <w:r w:rsidR="008F7872" w:rsidRPr="004F0AED">
        <w:rPr>
          <w:rFonts w:ascii="Times New Roman" w:hAnsi="Times New Roman" w:hint="eastAsia"/>
          <w:sz w:val="22"/>
        </w:rPr>
        <w:t>)</w:t>
      </w:r>
      <w:r w:rsidR="00D2059D" w:rsidRPr="004F0AED">
        <w:rPr>
          <w:rFonts w:ascii="Times New Roman" w:hAnsi="Times New Roman"/>
          <w:sz w:val="22"/>
        </w:rPr>
        <w:t xml:space="preserve"> and the PRGs</w:t>
      </w:r>
      <w:r w:rsidR="00B62B4B" w:rsidRPr="004F0AED">
        <w:rPr>
          <w:rFonts w:ascii="Times New Roman" w:hAnsi="Times New Roman"/>
          <w:sz w:val="22"/>
        </w:rPr>
        <w:t xml:space="preserve"> </w:t>
      </w:r>
      <w:r w:rsidR="008F7872" w:rsidRPr="004F0AED">
        <w:rPr>
          <w:rFonts w:ascii="Times New Roman" w:hAnsi="Times New Roman" w:hint="eastAsia"/>
          <w:sz w:val="22"/>
        </w:rPr>
        <w:t>(</w:t>
      </w:r>
      <w:r w:rsidR="00B62B4B" w:rsidRPr="004F0AED">
        <w:rPr>
          <w:rFonts w:ascii="Times New Roman" w:hAnsi="Times New Roman"/>
          <w:sz w:val="22"/>
        </w:rPr>
        <w:t>BAOBE</w:t>
      </w:r>
      <w:r w:rsidR="00D2059D" w:rsidRPr="004F0AED">
        <w:rPr>
          <w:rFonts w:ascii="Times New Roman" w:hAnsi="Times New Roman"/>
          <w:sz w:val="22"/>
        </w:rPr>
        <w:t xml:space="preserve"> and PTBMS</w:t>
      </w:r>
      <w:r w:rsidR="008F7872" w:rsidRPr="004F0AED">
        <w:rPr>
          <w:rFonts w:ascii="Times New Roman" w:hAnsi="Times New Roman" w:hint="eastAsia"/>
          <w:sz w:val="22"/>
        </w:rPr>
        <w:t>)</w:t>
      </w:r>
      <w:r w:rsidR="00B62B4B" w:rsidRPr="004F0AED">
        <w:rPr>
          <w:rFonts w:ascii="Times New Roman" w:hAnsi="Times New Roman"/>
          <w:sz w:val="22"/>
        </w:rPr>
        <w:t xml:space="preserve"> i</w:t>
      </w:r>
      <w:r w:rsidR="00B62B4B" w:rsidRPr="00045085">
        <w:rPr>
          <w:rFonts w:ascii="Times New Roman" w:hAnsi="Times New Roman"/>
          <w:color w:val="000000"/>
          <w:sz w:val="22"/>
        </w:rPr>
        <w:t xml:space="preserve">n acetonitrile.  </w:t>
      </w:r>
      <w:r w:rsidR="00D2059D" w:rsidRPr="00045085">
        <w:rPr>
          <w:rFonts w:ascii="Times New Roman" w:hAnsi="Times New Roman"/>
          <w:color w:val="000000"/>
          <w:sz w:val="22"/>
        </w:rPr>
        <w:t>As shown in Fig</w:t>
      </w:r>
      <w:r w:rsidR="00D2059D">
        <w:rPr>
          <w:rFonts w:ascii="Times New Roman" w:hAnsi="Times New Roman"/>
          <w:color w:val="000000"/>
          <w:sz w:val="22"/>
        </w:rPr>
        <w:t>.</w:t>
      </w:r>
      <w:r w:rsidR="00D2059D" w:rsidRPr="00045085">
        <w:rPr>
          <w:rFonts w:ascii="Times New Roman" w:hAnsi="Times New Roman"/>
          <w:color w:val="000000"/>
          <w:sz w:val="22"/>
        </w:rPr>
        <w:t xml:space="preserve"> </w:t>
      </w:r>
      <w:r w:rsidR="00D2059D">
        <w:rPr>
          <w:rFonts w:ascii="Times New Roman" w:hAnsi="Times New Roman"/>
          <w:color w:val="000000"/>
          <w:sz w:val="22"/>
        </w:rPr>
        <w:t>2</w:t>
      </w:r>
      <w:r w:rsidR="00D2059D" w:rsidRPr="00045085">
        <w:rPr>
          <w:rFonts w:ascii="Times New Roman" w:hAnsi="Times New Roman"/>
          <w:color w:val="000000"/>
          <w:sz w:val="22"/>
        </w:rPr>
        <w:t xml:space="preserve">, </w:t>
      </w:r>
      <w:r>
        <w:rPr>
          <w:rFonts w:ascii="Times New Roman" w:hAnsi="Times New Roman"/>
          <w:color w:val="000000"/>
          <w:sz w:val="22"/>
        </w:rPr>
        <w:t>t</w:t>
      </w:r>
      <w:r w:rsidRPr="00045085">
        <w:rPr>
          <w:rFonts w:ascii="Times New Roman" w:hAnsi="Times New Roman"/>
          <w:color w:val="000000"/>
          <w:sz w:val="22"/>
        </w:rPr>
        <w:t xml:space="preserve">he absorbance of the </w:t>
      </w:r>
      <w:proofErr w:type="spellStart"/>
      <w:r>
        <w:rPr>
          <w:rFonts w:ascii="Times New Roman" w:hAnsi="Times New Roman"/>
          <w:color w:val="000000"/>
          <w:sz w:val="22"/>
        </w:rPr>
        <w:t>tBuTHITf</w:t>
      </w:r>
      <w:proofErr w:type="spellEnd"/>
      <w:r>
        <w:rPr>
          <w:rFonts w:ascii="Times New Roman" w:hAnsi="Times New Roman"/>
          <w:color w:val="000000"/>
          <w:sz w:val="22"/>
        </w:rPr>
        <w:t xml:space="preserve"> was larger than that of DPPTPSHFP at 365 nm.  </w:t>
      </w:r>
      <w:r w:rsidR="00D2059D" w:rsidRPr="00045085">
        <w:rPr>
          <w:rFonts w:ascii="Times New Roman" w:hAnsi="Times New Roman"/>
          <w:color w:val="000000"/>
          <w:sz w:val="22"/>
        </w:rPr>
        <w:t xml:space="preserve">The absorbance of </w:t>
      </w:r>
      <w:r w:rsidR="003C6E98" w:rsidRPr="00045085">
        <w:rPr>
          <w:rFonts w:ascii="Times New Roman" w:hAnsi="Times New Roman"/>
          <w:color w:val="000000"/>
          <w:sz w:val="22"/>
        </w:rPr>
        <w:t>BAOBE</w:t>
      </w:r>
      <w:r w:rsidR="003C6E98">
        <w:rPr>
          <w:rFonts w:ascii="Times New Roman" w:hAnsi="Times New Roman"/>
          <w:color w:val="000000"/>
          <w:sz w:val="22"/>
        </w:rPr>
        <w:t xml:space="preserve"> was larger than that of PTBMS.</w:t>
      </w:r>
    </w:p>
    <w:p w:rsidR="008A6AEF" w:rsidRDefault="00C211F5" w:rsidP="008A6AEF">
      <w:pPr>
        <w:snapToGrid w:val="0"/>
        <w:spacing w:line="260" w:lineRule="exact"/>
        <w:ind w:firstLineChars="100" w:firstLine="220"/>
        <w:rPr>
          <w:rFonts w:ascii="Times New Roman" w:hAnsi="Times New Roman"/>
          <w:color w:val="000000"/>
          <w:sz w:val="22"/>
        </w:rPr>
      </w:pPr>
      <w:r>
        <w:rPr>
          <w:rFonts w:ascii="Times New Roman" w:hAnsi="Times New Roman" w:hint="eastAsia"/>
          <w:color w:val="000000"/>
          <w:sz w:val="22"/>
        </w:rPr>
        <w:t xml:space="preserve">On irradiation at 254 nm, </w:t>
      </w:r>
      <w:r w:rsidR="008F7872">
        <w:rPr>
          <w:rFonts w:ascii="Times New Roman" w:hAnsi="Times New Roman"/>
          <w:color w:val="000000"/>
          <w:sz w:val="22"/>
        </w:rPr>
        <w:t>the PRGs and PAGs absorb</w:t>
      </w:r>
      <w:r>
        <w:rPr>
          <w:rFonts w:ascii="Times New Roman" w:hAnsi="Times New Roman"/>
          <w:color w:val="000000"/>
          <w:sz w:val="22"/>
        </w:rPr>
        <w:t xml:space="preserve"> the light to form radicals </w:t>
      </w:r>
      <w:r w:rsidR="00316E98">
        <w:rPr>
          <w:rFonts w:ascii="Times New Roman" w:hAnsi="Times New Roman" w:hint="eastAsia"/>
          <w:color w:val="000000"/>
          <w:sz w:val="22"/>
        </w:rPr>
        <w:t>[</w:t>
      </w:r>
      <w:r w:rsidR="00846E00">
        <w:rPr>
          <w:rFonts w:ascii="Times New Roman" w:hAnsi="Times New Roman"/>
          <w:color w:val="000000"/>
          <w:sz w:val="22"/>
        </w:rPr>
        <w:t>6</w:t>
      </w:r>
      <w:r w:rsidR="009A5C6A">
        <w:rPr>
          <w:rFonts w:ascii="Times New Roman" w:hAnsi="Times New Roman"/>
          <w:color w:val="000000"/>
          <w:sz w:val="22"/>
        </w:rPr>
        <w:t>,</w:t>
      </w:r>
      <w:r w:rsidR="006323A9">
        <w:rPr>
          <w:rFonts w:ascii="Times New Roman" w:hAnsi="Times New Roman"/>
          <w:color w:val="000000"/>
          <w:sz w:val="22"/>
        </w:rPr>
        <w:t>1</w:t>
      </w:r>
      <w:r w:rsidR="00846E00">
        <w:rPr>
          <w:rFonts w:ascii="Times New Roman" w:hAnsi="Times New Roman"/>
          <w:color w:val="000000"/>
          <w:sz w:val="22"/>
        </w:rPr>
        <w:t>3</w:t>
      </w:r>
      <w:r w:rsidR="00316E98">
        <w:rPr>
          <w:rFonts w:ascii="Times New Roman" w:hAnsi="Times New Roman" w:hint="eastAsia"/>
          <w:color w:val="000000"/>
          <w:sz w:val="22"/>
        </w:rPr>
        <w:t>,</w:t>
      </w:r>
      <w:r w:rsidR="00880347">
        <w:rPr>
          <w:rFonts w:ascii="Times New Roman" w:hAnsi="Times New Roman"/>
          <w:color w:val="000000"/>
          <w:sz w:val="22"/>
        </w:rPr>
        <w:t>1</w:t>
      </w:r>
      <w:r w:rsidR="00846E00">
        <w:rPr>
          <w:rFonts w:ascii="Times New Roman" w:hAnsi="Times New Roman"/>
          <w:color w:val="000000"/>
          <w:sz w:val="22"/>
        </w:rPr>
        <w:t>5</w:t>
      </w:r>
      <w:r w:rsidR="00316E98">
        <w:rPr>
          <w:rFonts w:ascii="Times New Roman" w:hAnsi="Times New Roman" w:hint="eastAsia"/>
          <w:color w:val="000000"/>
          <w:sz w:val="22"/>
        </w:rPr>
        <w:t xml:space="preserve">] </w:t>
      </w:r>
      <w:r>
        <w:rPr>
          <w:rFonts w:ascii="Times New Roman" w:hAnsi="Times New Roman"/>
          <w:color w:val="000000"/>
          <w:sz w:val="22"/>
        </w:rPr>
        <w:t>and acids</w:t>
      </w:r>
      <w:r w:rsidR="00316E98">
        <w:rPr>
          <w:rFonts w:ascii="Times New Roman" w:hAnsi="Times New Roman"/>
          <w:color w:val="000000"/>
          <w:sz w:val="22"/>
        </w:rPr>
        <w:t xml:space="preserve"> [</w:t>
      </w:r>
      <w:r w:rsidR="00846E00">
        <w:rPr>
          <w:rFonts w:ascii="Times New Roman" w:hAnsi="Times New Roman"/>
          <w:color w:val="000000"/>
          <w:sz w:val="22"/>
        </w:rPr>
        <w:t>7</w:t>
      </w:r>
      <w:r w:rsidR="009A5C6A">
        <w:rPr>
          <w:rFonts w:ascii="Times New Roman" w:hAnsi="Times New Roman"/>
          <w:color w:val="000000"/>
          <w:sz w:val="22"/>
        </w:rPr>
        <w:t>,</w:t>
      </w:r>
      <w:r w:rsidR="006323A9">
        <w:rPr>
          <w:rFonts w:ascii="Times New Roman" w:hAnsi="Times New Roman"/>
          <w:color w:val="000000"/>
          <w:sz w:val="22"/>
        </w:rPr>
        <w:t>1</w:t>
      </w:r>
      <w:r w:rsidR="00846E00">
        <w:rPr>
          <w:rFonts w:ascii="Times New Roman" w:hAnsi="Times New Roman"/>
          <w:color w:val="000000"/>
          <w:sz w:val="22"/>
        </w:rPr>
        <w:t>1</w:t>
      </w:r>
      <w:r w:rsidR="00316E98">
        <w:rPr>
          <w:rFonts w:ascii="Times New Roman" w:hAnsi="Times New Roman"/>
          <w:color w:val="000000"/>
          <w:sz w:val="22"/>
        </w:rPr>
        <w:t>,</w:t>
      </w:r>
      <w:r w:rsidR="009A5C6A">
        <w:rPr>
          <w:rFonts w:ascii="Times New Roman" w:hAnsi="Times New Roman"/>
          <w:color w:val="000000"/>
          <w:sz w:val="22"/>
        </w:rPr>
        <w:t>1</w:t>
      </w:r>
      <w:r w:rsidR="00846E00">
        <w:rPr>
          <w:rFonts w:ascii="Times New Roman" w:hAnsi="Times New Roman"/>
          <w:color w:val="000000"/>
          <w:sz w:val="22"/>
        </w:rPr>
        <w:t>6</w:t>
      </w:r>
      <w:r w:rsidR="000D694C">
        <w:rPr>
          <w:rFonts w:ascii="Times New Roman" w:hAnsi="Times New Roman"/>
          <w:color w:val="000000"/>
          <w:sz w:val="22"/>
        </w:rPr>
        <w:t>-2</w:t>
      </w:r>
      <w:r w:rsidR="000C3A74">
        <w:rPr>
          <w:rFonts w:ascii="Times New Roman" w:hAnsi="Times New Roman"/>
          <w:color w:val="000000"/>
          <w:sz w:val="22"/>
        </w:rPr>
        <w:t>1</w:t>
      </w:r>
      <w:r w:rsidR="00316E98">
        <w:rPr>
          <w:rFonts w:ascii="Times New Roman" w:hAnsi="Times New Roman"/>
          <w:color w:val="000000"/>
          <w:sz w:val="22"/>
        </w:rPr>
        <w:t>]</w:t>
      </w:r>
      <w:r>
        <w:rPr>
          <w:rFonts w:ascii="Times New Roman" w:hAnsi="Times New Roman"/>
          <w:color w:val="000000"/>
          <w:sz w:val="22"/>
        </w:rPr>
        <w:t>, respectively.</w:t>
      </w:r>
      <w:r w:rsidR="00DC6F56">
        <w:rPr>
          <w:rFonts w:ascii="Times New Roman" w:hAnsi="Times New Roman"/>
          <w:color w:val="000000"/>
          <w:sz w:val="22"/>
        </w:rPr>
        <w:t xml:space="preserve">  The produced acid promotes the deprotection </w:t>
      </w:r>
      <w:r w:rsidR="00DC6F56" w:rsidRPr="004F0AED">
        <w:rPr>
          <w:rFonts w:ascii="Times New Roman" w:hAnsi="Times New Roman"/>
          <w:sz w:val="22"/>
        </w:rPr>
        <w:t>reaction</w:t>
      </w:r>
      <w:r w:rsidR="008F7872" w:rsidRPr="004F0AED">
        <w:rPr>
          <w:rFonts w:ascii="Times New Roman" w:hAnsi="Times New Roman" w:hint="eastAsia"/>
          <w:sz w:val="22"/>
        </w:rPr>
        <w:t xml:space="preserve"> of </w:t>
      </w:r>
      <w:proofErr w:type="spellStart"/>
      <w:r w:rsidR="008F7872" w:rsidRPr="004F0AED">
        <w:rPr>
          <w:rFonts w:ascii="Times New Roman" w:hAnsi="Times New Roman"/>
          <w:sz w:val="22"/>
        </w:rPr>
        <w:t>tetrahydropyranyl</w:t>
      </w:r>
      <w:proofErr w:type="spellEnd"/>
      <w:r w:rsidR="008F7872" w:rsidRPr="004F0AED">
        <w:rPr>
          <w:rFonts w:ascii="Times New Roman" w:hAnsi="Times New Roman"/>
          <w:sz w:val="22"/>
        </w:rPr>
        <w:t xml:space="preserve">-protected </w:t>
      </w:r>
      <w:r w:rsidR="008F7872" w:rsidRPr="004F0AED">
        <w:rPr>
          <w:rFonts w:ascii="Times New Roman" w:hAnsi="Times New Roman" w:hint="eastAsia"/>
          <w:sz w:val="22"/>
        </w:rPr>
        <w:t>units</w:t>
      </w:r>
      <w:r w:rsidR="00DC6F56">
        <w:rPr>
          <w:rFonts w:ascii="Times New Roman" w:hAnsi="Times New Roman"/>
          <w:color w:val="000000"/>
          <w:sz w:val="22"/>
        </w:rPr>
        <w:t xml:space="preserve"> to form </w:t>
      </w:r>
      <w:r w:rsidR="00DC6F56" w:rsidRPr="00DC6F56">
        <w:rPr>
          <w:rFonts w:ascii="Times New Roman" w:hAnsi="Times New Roman"/>
          <w:color w:val="000000"/>
          <w:sz w:val="22"/>
        </w:rPr>
        <w:t>3,4-dihydro-2</w:t>
      </w:r>
      <w:r w:rsidR="00DC6F56" w:rsidRPr="008A6AEF">
        <w:rPr>
          <w:rFonts w:ascii="Times New Roman" w:hAnsi="Times New Roman"/>
          <w:i/>
          <w:color w:val="000000"/>
          <w:sz w:val="22"/>
        </w:rPr>
        <w:t>H</w:t>
      </w:r>
      <w:r w:rsidR="00DC6F56" w:rsidRPr="00DC6F56">
        <w:rPr>
          <w:rFonts w:ascii="Times New Roman" w:hAnsi="Times New Roman"/>
          <w:color w:val="000000"/>
          <w:sz w:val="22"/>
        </w:rPr>
        <w:t>-pyran</w:t>
      </w:r>
      <w:r w:rsidR="00DC6F56">
        <w:rPr>
          <w:rFonts w:ascii="Times New Roman" w:hAnsi="Times New Roman"/>
          <w:color w:val="000000"/>
          <w:sz w:val="22"/>
        </w:rPr>
        <w:t>, which affects not only the crosslinking reactions including thiol-</w:t>
      </w:r>
      <w:proofErr w:type="spellStart"/>
      <w:r w:rsidR="00DC6F56">
        <w:rPr>
          <w:rFonts w:ascii="Times New Roman" w:hAnsi="Times New Roman"/>
          <w:color w:val="000000"/>
          <w:sz w:val="22"/>
        </w:rPr>
        <w:t>ene</w:t>
      </w:r>
      <w:proofErr w:type="spellEnd"/>
      <w:r w:rsidR="00DC6F56">
        <w:rPr>
          <w:rFonts w:ascii="Times New Roman" w:hAnsi="Times New Roman"/>
          <w:color w:val="000000"/>
          <w:sz w:val="22"/>
        </w:rPr>
        <w:t xml:space="preserve"> reaction but also the mechanical properties of the resist.</w:t>
      </w:r>
    </w:p>
    <w:p w:rsidR="00AB3295" w:rsidRDefault="00AB3295" w:rsidP="008A6AEF">
      <w:pPr>
        <w:snapToGrid w:val="0"/>
        <w:spacing w:line="260" w:lineRule="exact"/>
        <w:ind w:firstLineChars="100" w:firstLine="220"/>
        <w:rPr>
          <w:rFonts w:ascii="Times New Roman" w:hAnsi="Times New Roman"/>
          <w:color w:val="000000"/>
          <w:sz w:val="22"/>
        </w:rPr>
      </w:pPr>
    </w:p>
    <w:p w:rsidR="00AB3295" w:rsidRDefault="00AB3295" w:rsidP="008A6AEF">
      <w:pPr>
        <w:snapToGrid w:val="0"/>
        <w:spacing w:line="260" w:lineRule="exact"/>
        <w:ind w:firstLineChars="100" w:firstLine="220"/>
        <w:rPr>
          <w:rFonts w:ascii="Times New Roman" w:hAnsi="Times New Roman"/>
          <w:color w:val="000000"/>
          <w:sz w:val="22"/>
        </w:rPr>
      </w:pPr>
    </w:p>
    <w:p w:rsidR="00AB3295" w:rsidRDefault="00AB3295" w:rsidP="008A6AEF">
      <w:pPr>
        <w:snapToGrid w:val="0"/>
        <w:spacing w:line="260" w:lineRule="exact"/>
        <w:ind w:firstLineChars="100" w:firstLine="210"/>
        <w:rPr>
          <w:rFonts w:ascii="Times New Roman" w:hAnsi="Times New Roman" w:hint="eastAsia"/>
          <w:color w:val="000000"/>
          <w:sz w:val="22"/>
        </w:rPr>
      </w:pPr>
      <w:r>
        <w:rPr>
          <w:noProof/>
        </w:rPr>
        <w:object w:dxaOrig="1440" w:dyaOrig="1440">
          <v:shape id="_x0000_s1055" type="#_x0000_t75" style="position:absolute;left:0;text-align:left;margin-left:5.9pt;margin-top:515.9pt;width:205.9pt;height:173.6pt;z-index:251657216;mso-position-vertical-relative:page" o:allowincell="f">
            <v:imagedata r:id="rId15" o:title=""/>
            <w10:wrap anchory="page"/>
          </v:shape>
          <o:OLEObject Type="Embed" ProgID="KGraph_Plot" ShapeID="_x0000_s1055" DrawAspect="Content" ObjectID="_1647883611" r:id="rId16"/>
        </w:object>
      </w:r>
    </w:p>
    <w:p w:rsidR="00DC6F56" w:rsidRDefault="00DC6F56" w:rsidP="004E7B6F">
      <w:pPr>
        <w:snapToGrid w:val="0"/>
        <w:spacing w:line="260" w:lineRule="exact"/>
        <w:rPr>
          <w:rFonts w:ascii="Times New Roman" w:hAnsi="Times New Roman"/>
          <w:color w:val="000000"/>
          <w:sz w:val="22"/>
        </w:rPr>
      </w:pPr>
    </w:p>
    <w:p w:rsidR="00DC6F56" w:rsidRDefault="00DC6F56" w:rsidP="003C6E98">
      <w:pPr>
        <w:snapToGrid w:val="0"/>
        <w:spacing w:line="240" w:lineRule="atLeast"/>
        <w:rPr>
          <w:rFonts w:ascii="Times New Roman" w:hAnsi="Times New Roman"/>
          <w:color w:val="000000"/>
          <w:sz w:val="22"/>
        </w:rPr>
      </w:pPr>
    </w:p>
    <w:p w:rsidR="00DC6F56" w:rsidRDefault="00DC6F56" w:rsidP="003C6E98">
      <w:pPr>
        <w:snapToGrid w:val="0"/>
        <w:spacing w:line="240" w:lineRule="atLeast"/>
        <w:rPr>
          <w:rFonts w:ascii="Times New Roman" w:hAnsi="Times New Roman"/>
          <w:color w:val="000000"/>
          <w:sz w:val="22"/>
        </w:rPr>
      </w:pPr>
    </w:p>
    <w:p w:rsidR="00E22941" w:rsidRDefault="00E22941" w:rsidP="003C6E98">
      <w:pPr>
        <w:snapToGrid w:val="0"/>
        <w:spacing w:line="240" w:lineRule="atLeast"/>
        <w:rPr>
          <w:rFonts w:ascii="Times New Roman" w:hAnsi="Times New Roman"/>
          <w:color w:val="000000"/>
          <w:sz w:val="22"/>
        </w:rPr>
      </w:pPr>
    </w:p>
    <w:p w:rsidR="00C96F77" w:rsidRDefault="00C96F77" w:rsidP="003C6E98">
      <w:pPr>
        <w:snapToGrid w:val="0"/>
        <w:spacing w:line="240" w:lineRule="atLeast"/>
        <w:rPr>
          <w:rFonts w:ascii="Times New Roman" w:hAnsi="Times New Roman"/>
          <w:color w:val="000000"/>
          <w:sz w:val="22"/>
        </w:rPr>
      </w:pPr>
    </w:p>
    <w:p w:rsidR="00C96F77" w:rsidRDefault="00C96F77" w:rsidP="003C6E98">
      <w:pPr>
        <w:snapToGrid w:val="0"/>
        <w:spacing w:line="240" w:lineRule="atLeast"/>
        <w:rPr>
          <w:rFonts w:ascii="Times New Roman" w:hAnsi="Times New Roman"/>
          <w:color w:val="000000"/>
          <w:sz w:val="22"/>
        </w:rPr>
      </w:pPr>
    </w:p>
    <w:p w:rsidR="00C96F77" w:rsidRDefault="00C96F77" w:rsidP="003C6E98">
      <w:pPr>
        <w:snapToGrid w:val="0"/>
        <w:spacing w:line="240" w:lineRule="atLeast"/>
        <w:rPr>
          <w:rFonts w:ascii="Times New Roman" w:hAnsi="Times New Roman"/>
          <w:color w:val="000000"/>
          <w:sz w:val="22"/>
        </w:rPr>
      </w:pPr>
    </w:p>
    <w:p w:rsidR="00C96F77" w:rsidRDefault="00C96F77" w:rsidP="003C6E98">
      <w:pPr>
        <w:snapToGrid w:val="0"/>
        <w:spacing w:line="240" w:lineRule="atLeast"/>
        <w:rPr>
          <w:rFonts w:ascii="Times New Roman" w:hAnsi="Times New Roman"/>
          <w:color w:val="000000"/>
          <w:sz w:val="22"/>
        </w:rPr>
      </w:pPr>
    </w:p>
    <w:p w:rsidR="003C6E98" w:rsidRDefault="003C6E98" w:rsidP="003C6E98">
      <w:pPr>
        <w:snapToGrid w:val="0"/>
        <w:spacing w:line="240" w:lineRule="atLeast"/>
        <w:rPr>
          <w:rFonts w:ascii="Times New Roman" w:hAnsi="Times New Roman"/>
          <w:color w:val="000000"/>
          <w:sz w:val="22"/>
        </w:rPr>
      </w:pPr>
    </w:p>
    <w:p w:rsidR="003C6E98" w:rsidRDefault="003C6E98" w:rsidP="003C6E98">
      <w:pPr>
        <w:snapToGrid w:val="0"/>
        <w:spacing w:line="240" w:lineRule="atLeast"/>
        <w:rPr>
          <w:rFonts w:ascii="Times New Roman" w:hAnsi="Times New Roman"/>
          <w:color w:val="000000"/>
          <w:sz w:val="22"/>
        </w:rPr>
      </w:pPr>
    </w:p>
    <w:p w:rsidR="003C6E98" w:rsidRDefault="003C6E98" w:rsidP="003C6E98">
      <w:pPr>
        <w:snapToGrid w:val="0"/>
        <w:spacing w:line="240" w:lineRule="atLeast"/>
        <w:rPr>
          <w:rFonts w:ascii="Times New Roman" w:hAnsi="Times New Roman"/>
          <w:color w:val="000000"/>
          <w:sz w:val="22"/>
        </w:rPr>
      </w:pPr>
    </w:p>
    <w:p w:rsidR="003C6E98" w:rsidRDefault="003C6E98" w:rsidP="003C6E98">
      <w:pPr>
        <w:snapToGrid w:val="0"/>
        <w:spacing w:line="240" w:lineRule="atLeast"/>
        <w:rPr>
          <w:rFonts w:ascii="Times New Roman" w:hAnsi="Times New Roman"/>
          <w:color w:val="000000"/>
          <w:sz w:val="22"/>
        </w:rPr>
      </w:pPr>
    </w:p>
    <w:p w:rsidR="003C6E98" w:rsidRDefault="003C6E98" w:rsidP="003C6E98">
      <w:pPr>
        <w:snapToGrid w:val="0"/>
        <w:spacing w:line="240" w:lineRule="atLeast"/>
        <w:rPr>
          <w:rFonts w:ascii="Times New Roman" w:hAnsi="Times New Roman"/>
          <w:color w:val="000000"/>
          <w:sz w:val="22"/>
        </w:rPr>
      </w:pPr>
    </w:p>
    <w:p w:rsidR="003C6E98" w:rsidRDefault="003C6E98" w:rsidP="003C6E98">
      <w:pPr>
        <w:snapToGrid w:val="0"/>
        <w:spacing w:line="240" w:lineRule="atLeast"/>
        <w:rPr>
          <w:rFonts w:ascii="Times New Roman" w:hAnsi="Times New Roman"/>
          <w:color w:val="000000"/>
          <w:sz w:val="22"/>
        </w:rPr>
      </w:pPr>
    </w:p>
    <w:p w:rsidR="00F05A3D" w:rsidRDefault="00C96F77" w:rsidP="00F05A3D">
      <w:pPr>
        <w:snapToGrid w:val="0"/>
        <w:spacing w:line="240" w:lineRule="atLeast"/>
        <w:rPr>
          <w:rFonts w:ascii="Times New Roman" w:hAnsi="Times New Roman"/>
          <w:color w:val="000000"/>
          <w:sz w:val="20"/>
        </w:rPr>
      </w:pPr>
      <w:r>
        <w:rPr>
          <w:rFonts w:ascii="Times New Roman" w:hAnsi="Times New Roman" w:hint="eastAsia"/>
          <w:color w:val="000000"/>
          <w:sz w:val="20"/>
        </w:rPr>
        <w:t xml:space="preserve">Fig. </w:t>
      </w:r>
      <w:r>
        <w:rPr>
          <w:rFonts w:ascii="Times New Roman" w:hAnsi="Times New Roman"/>
          <w:color w:val="000000"/>
          <w:sz w:val="20"/>
        </w:rPr>
        <w:t>2</w:t>
      </w:r>
      <w:r>
        <w:rPr>
          <w:rFonts w:ascii="Times New Roman" w:hAnsi="Times New Roman" w:hint="eastAsia"/>
          <w:color w:val="000000"/>
          <w:sz w:val="20"/>
        </w:rPr>
        <w:t xml:space="preserve">.  </w:t>
      </w:r>
      <w:r w:rsidRPr="00504D7C">
        <w:rPr>
          <w:rFonts w:ascii="Times New Roman" w:hAnsi="Times New Roman"/>
          <w:color w:val="000000"/>
          <w:sz w:val="20"/>
        </w:rPr>
        <w:t>UV-vis spectra of DPPTPSHFP (</w:t>
      </w:r>
      <w:r>
        <w:rPr>
          <w:rFonts w:ascii="Times New Roman" w:hAnsi="Times New Roman" w:hint="eastAsia"/>
          <w:color w:val="000000"/>
          <w:sz w:val="20"/>
        </w:rPr>
        <w:t>solid</w:t>
      </w:r>
      <w:r w:rsidRPr="00504D7C">
        <w:rPr>
          <w:rFonts w:ascii="Times New Roman" w:hAnsi="Times New Roman"/>
          <w:color w:val="000000"/>
          <w:sz w:val="20"/>
        </w:rPr>
        <w:t xml:space="preserve"> line), </w:t>
      </w:r>
      <w:proofErr w:type="spellStart"/>
      <w:r w:rsidRPr="00504D7C">
        <w:rPr>
          <w:rFonts w:ascii="Times New Roman" w:hAnsi="Times New Roman"/>
          <w:color w:val="000000"/>
          <w:sz w:val="20"/>
        </w:rPr>
        <w:t>tBuTHITf</w:t>
      </w:r>
      <w:proofErr w:type="spellEnd"/>
      <w:r w:rsidRPr="00504D7C">
        <w:rPr>
          <w:rFonts w:ascii="Times New Roman" w:hAnsi="Times New Roman"/>
          <w:color w:val="000000"/>
          <w:sz w:val="20"/>
        </w:rPr>
        <w:t xml:space="preserve"> (broken line), BAOBE (bold line), and PTBMS (bold and dotted line) in acetonitrile (1.0 x 10</w:t>
      </w:r>
      <w:r w:rsidRPr="00504D7C">
        <w:rPr>
          <w:rFonts w:ascii="Times New Roman" w:hAnsi="Times New Roman"/>
          <w:color w:val="000000"/>
          <w:sz w:val="20"/>
          <w:vertAlign w:val="superscript"/>
        </w:rPr>
        <w:t>-4</w:t>
      </w:r>
      <w:r>
        <w:rPr>
          <w:rFonts w:ascii="Times New Roman" w:hAnsi="Times New Roman"/>
          <w:color w:val="000000"/>
          <w:sz w:val="20"/>
        </w:rPr>
        <w:t xml:space="preserve"> M).</w:t>
      </w:r>
      <w:r>
        <w:rPr>
          <w:rFonts w:ascii="Times New Roman" w:hAnsi="Times New Roman" w:hint="eastAsia"/>
          <w:color w:val="000000"/>
          <w:sz w:val="20"/>
        </w:rPr>
        <w:t xml:space="preserve">  </w:t>
      </w:r>
      <w:r w:rsidRPr="00504D7C">
        <w:rPr>
          <w:rFonts w:ascii="Times New Roman" w:hAnsi="Times New Roman"/>
          <w:color w:val="000000"/>
          <w:sz w:val="20"/>
        </w:rPr>
        <w:t>For comparison, UV-vis spectrum of DPPTPSHFP (2.0 x 10</w:t>
      </w:r>
      <w:r w:rsidRPr="00504D7C">
        <w:rPr>
          <w:rFonts w:ascii="Times New Roman" w:hAnsi="Times New Roman"/>
          <w:color w:val="000000"/>
          <w:sz w:val="20"/>
          <w:vertAlign w:val="superscript"/>
        </w:rPr>
        <w:t>-3</w:t>
      </w:r>
      <w:r w:rsidRPr="00504D7C">
        <w:rPr>
          <w:rFonts w:ascii="Times New Roman" w:hAnsi="Times New Roman"/>
          <w:color w:val="000000"/>
          <w:sz w:val="20"/>
        </w:rPr>
        <w:t xml:space="preserve"> M) is also shown.</w:t>
      </w:r>
      <w:r>
        <w:rPr>
          <w:rFonts w:ascii="Times New Roman" w:hAnsi="Times New Roman" w:hint="eastAsia"/>
          <w:color w:val="000000"/>
          <w:sz w:val="20"/>
        </w:rPr>
        <w:t xml:space="preserve"> </w:t>
      </w:r>
    </w:p>
    <w:p w:rsidR="004E7B6F" w:rsidRDefault="004E7B6F" w:rsidP="004E7B6F">
      <w:pPr>
        <w:snapToGrid w:val="0"/>
        <w:spacing w:line="240" w:lineRule="atLeast"/>
        <w:ind w:firstLineChars="100" w:firstLine="220"/>
        <w:rPr>
          <w:rFonts w:ascii="Times New Roman" w:hAnsi="Times New Roman"/>
          <w:color w:val="000000"/>
          <w:sz w:val="22"/>
        </w:rPr>
      </w:pPr>
      <w:r>
        <w:rPr>
          <w:rFonts w:ascii="Times New Roman" w:hAnsi="Times New Roman"/>
          <w:color w:val="000000"/>
          <w:sz w:val="22"/>
        </w:rPr>
        <w:lastRenderedPageBreak/>
        <w:t>Thus, the balance of the generation of radicals and acids is</w:t>
      </w:r>
      <w:r>
        <w:rPr>
          <w:rFonts w:ascii="Times New Roman" w:hAnsi="Times New Roman" w:hint="eastAsia"/>
          <w:color w:val="000000"/>
          <w:sz w:val="22"/>
        </w:rPr>
        <w:t xml:space="preserve"> </w:t>
      </w:r>
      <w:r>
        <w:rPr>
          <w:rFonts w:ascii="Times New Roman" w:hAnsi="Times New Roman"/>
          <w:color w:val="000000"/>
          <w:sz w:val="22"/>
        </w:rPr>
        <w:t>important</w:t>
      </w:r>
      <w:r>
        <w:rPr>
          <w:rFonts w:ascii="Times New Roman" w:hAnsi="Times New Roman" w:hint="eastAsia"/>
          <w:color w:val="000000"/>
          <w:sz w:val="22"/>
        </w:rPr>
        <w:t xml:space="preserve"> to</w:t>
      </w:r>
      <w:r>
        <w:rPr>
          <w:rFonts w:ascii="Times New Roman" w:hAnsi="Times New Roman"/>
          <w:color w:val="000000"/>
          <w:sz w:val="22"/>
        </w:rPr>
        <w:t xml:space="preserve"> improve the resist performance.</w:t>
      </w:r>
    </w:p>
    <w:p w:rsidR="004E7B6F" w:rsidRDefault="0001049D" w:rsidP="00F05A3D">
      <w:pPr>
        <w:snapToGrid w:val="0"/>
        <w:spacing w:line="240" w:lineRule="atLeast"/>
        <w:rPr>
          <w:rFonts w:ascii="Times New Roman" w:hAnsi="Times New Roman"/>
          <w:color w:val="000000"/>
          <w:sz w:val="22"/>
        </w:rPr>
      </w:pPr>
      <w:r>
        <w:rPr>
          <w:noProof/>
        </w:rPr>
        <mc:AlternateContent>
          <mc:Choice Requires="wps">
            <w:drawing>
              <wp:anchor distT="0" distB="0" distL="114300" distR="114300" simplePos="0" relativeHeight="251653120" behindDoc="0" locked="0" layoutInCell="0" allowOverlap="1">
                <wp:simplePos x="0" y="0"/>
                <wp:positionH relativeFrom="column">
                  <wp:posOffset>635</wp:posOffset>
                </wp:positionH>
                <wp:positionV relativeFrom="page">
                  <wp:posOffset>914400</wp:posOffset>
                </wp:positionV>
                <wp:extent cx="6139815" cy="4448175"/>
                <wp:effectExtent l="0" t="0" r="0" b="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9815" cy="4448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A41C9" w:rsidRPr="008A6AEF" w:rsidRDefault="007A41C9" w:rsidP="007A41C9">
                            <w:pPr>
                              <w:snapToGrid w:val="0"/>
                              <w:jc w:val="center"/>
                              <w:rPr>
                                <w:rFonts w:ascii="Times New Roman" w:hAnsi="Times New Roman"/>
                                <w:sz w:val="20"/>
                                <w:szCs w:val="20"/>
                              </w:rPr>
                            </w:pPr>
                            <w:r w:rsidRPr="008A6AEF">
                              <w:rPr>
                                <w:rFonts w:ascii="Times New Roman" w:hAnsi="Times New Roman"/>
                                <w:sz w:val="20"/>
                                <w:szCs w:val="20"/>
                              </w:rPr>
                              <w:t xml:space="preserve">Table 1.  </w:t>
                            </w:r>
                            <w:r w:rsidR="004865E9" w:rsidRPr="008A6AEF">
                              <w:rPr>
                                <w:rFonts w:ascii="Times New Roman" w:hAnsi="Times New Roman"/>
                                <w:sz w:val="20"/>
                                <w:szCs w:val="20"/>
                              </w:rPr>
                              <w:t>Effect of formulation on sensitivity and mechanical property of the resist.</w:t>
                            </w:r>
                          </w:p>
                          <w:p w:rsidR="009030A4" w:rsidRDefault="009030A4" w:rsidP="007A41C9">
                            <w:pPr>
                              <w:snapToGrid w:val="0"/>
                              <w:jc w:val="center"/>
                              <w:rPr>
                                <w:rFonts w:ascii="Times New Roman" w:hAnsi="Times New Roman"/>
                                <w:b/>
                                <w:sz w:val="20"/>
                                <w:szCs w:val="20"/>
                              </w:rPr>
                            </w:pPr>
                          </w:p>
                          <w:p w:rsidR="007A41C9" w:rsidRPr="00280A6C" w:rsidRDefault="002033C5" w:rsidP="008A6AEF">
                            <w:pPr>
                              <w:snapToGrid w:val="0"/>
                              <w:jc w:val="center"/>
                            </w:pPr>
                            <w:r>
                              <w:object w:dxaOrig="19212" w:dyaOrig="12343">
                                <v:shape id="_x0000_i1032" type="#_x0000_t75" style="width:478.2pt;height:309pt">
                                  <v:imagedata r:id="rId17" o:title=""/>
                                </v:shape>
                                <o:OLEObject Type="Embed" ProgID="ChemDraw.Document.6.0" ShapeID="_x0000_i1032" DrawAspect="Content" ObjectID="_1647883615" r:id="rId18"/>
                              </w:objec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テキスト ボックス 2" o:spid="_x0000_s1027" type="#_x0000_t202" style="position:absolute;left:0;text-align:left;margin-left:.05pt;margin-top:1in;width:483.45pt;height:350.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" o:allowincell="f" stroked="f">
                <v:textbox>
                  <w:txbxContent>
                    <w:p w:rsidR="007A41C9" w:rsidRPr="008A6AEF" w:rsidRDefault="007A41C9" w:rsidP="007A41C9">
                      <w:pPr>
                        <w:snapToGrid w:val="0"/>
                        <w:jc w:val="center"/>
                        <w:rPr>
                          <w:rFonts w:ascii="Times New Roman" w:hAnsi="Times New Roman"/>
                          <w:sz w:val="20"/>
                          <w:szCs w:val="20"/>
                        </w:rPr>
                      </w:pPr>
                      <w:r w:rsidRPr="008A6AEF">
                        <w:rPr>
                          <w:rFonts w:ascii="Times New Roman" w:hAnsi="Times New Roman"/>
                          <w:sz w:val="20"/>
                          <w:szCs w:val="20"/>
                        </w:rPr>
                        <w:t xml:space="preserve">Table 1.  </w:t>
                      </w:r>
                      <w:r w:rsidR="004865E9" w:rsidRPr="008A6AEF">
                        <w:rPr>
                          <w:rFonts w:ascii="Times New Roman" w:hAnsi="Times New Roman"/>
                          <w:sz w:val="20"/>
                          <w:szCs w:val="20"/>
                        </w:rPr>
                        <w:t>Effect of formulation on sensitivity and mechanical property of the resist.</w:t>
                      </w:r>
                    </w:p>
                    <w:p w:rsidR="009030A4" w:rsidRDefault="009030A4" w:rsidP="007A41C9">
                      <w:pPr>
                        <w:snapToGrid w:val="0"/>
                        <w:jc w:val="center"/>
                        <w:rPr>
                          <w:rFonts w:ascii="Times New Roman" w:hAnsi="Times New Roman"/>
                          <w:b/>
                          <w:sz w:val="20"/>
                          <w:szCs w:val="20"/>
                        </w:rPr>
                      </w:pPr>
                    </w:p>
                    <w:p w:rsidR="007A41C9" w:rsidRPr="00280A6C" w:rsidRDefault="002033C5" w:rsidP="008A6AEF">
                      <w:pPr>
                        <w:snapToGrid w:val="0"/>
                        <w:jc w:val="center"/>
                      </w:pPr>
                      <w:r>
                        <w:object w:dxaOrig="19212" w:dyaOrig="12343">
                          <v:shape id="_x0000_i1032" type="#_x0000_t75" style="width:478.2pt;height:309pt">
                            <v:imagedata r:id="rId17" o:title=""/>
                          </v:shape>
                          <o:OLEObject Type="Embed" ProgID="ChemDraw.Document.6.0" ShapeID="_x0000_i1032" DrawAspect="Content" ObjectID="_1647883615" r:id="rId19"/>
                        </w:object>
                      </w:r>
                    </w:p>
                  </w:txbxContent>
                </v:textbox>
                <w10:wrap type="square" anchory="page"/>
              </v:shape>
            </w:pict>
          </mc:Fallback>
        </mc:AlternateContent>
      </w:r>
    </w:p>
    <w:p w:rsidR="00F05A3D" w:rsidRDefault="00F05A3D" w:rsidP="004E7B6F">
      <w:pPr>
        <w:snapToGrid w:val="0"/>
        <w:spacing w:line="260" w:lineRule="exact"/>
        <w:rPr>
          <w:rFonts w:ascii="Times New Roman" w:hAnsi="Times New Roman"/>
          <w:color w:val="000000"/>
          <w:sz w:val="22"/>
        </w:rPr>
      </w:pPr>
      <w:r>
        <w:rPr>
          <w:rFonts w:ascii="Times New Roman" w:hAnsi="Times New Roman" w:hint="eastAsia"/>
          <w:color w:val="000000"/>
          <w:sz w:val="22"/>
        </w:rPr>
        <w:t>3.</w:t>
      </w:r>
      <w:r>
        <w:rPr>
          <w:rFonts w:ascii="Times New Roman" w:hAnsi="Times New Roman"/>
          <w:color w:val="000000"/>
          <w:sz w:val="22"/>
        </w:rPr>
        <w:t>2</w:t>
      </w:r>
      <w:r w:rsidR="00C94DAF">
        <w:rPr>
          <w:rFonts w:ascii="Times New Roman" w:hAnsi="Times New Roman"/>
          <w:color w:val="000000"/>
          <w:sz w:val="22"/>
        </w:rPr>
        <w:t>.</w:t>
      </w:r>
      <w:r>
        <w:rPr>
          <w:rFonts w:ascii="Times New Roman" w:hAnsi="Times New Roman" w:hint="eastAsia"/>
          <w:color w:val="000000"/>
          <w:sz w:val="22"/>
        </w:rPr>
        <w:t xml:space="preserve"> </w:t>
      </w:r>
      <w:r>
        <w:rPr>
          <w:rFonts w:ascii="Times New Roman" w:hAnsi="Times New Roman"/>
          <w:color w:val="000000"/>
          <w:sz w:val="22"/>
        </w:rPr>
        <w:t>Formulation</w:t>
      </w:r>
    </w:p>
    <w:p w:rsidR="0036785A" w:rsidRDefault="00045085" w:rsidP="004E7B6F">
      <w:pPr>
        <w:snapToGrid w:val="0"/>
        <w:spacing w:line="260" w:lineRule="exact"/>
        <w:ind w:firstLineChars="100" w:firstLine="220"/>
        <w:rPr>
          <w:rFonts w:ascii="Times New Roman" w:hAnsi="Times New Roman"/>
          <w:color w:val="000000"/>
          <w:sz w:val="22"/>
        </w:rPr>
      </w:pPr>
      <w:r w:rsidRPr="00045085">
        <w:rPr>
          <w:rFonts w:ascii="Times New Roman" w:hAnsi="Times New Roman"/>
          <w:color w:val="000000"/>
          <w:sz w:val="22"/>
        </w:rPr>
        <w:t xml:space="preserve">To improve the performance of the resist, optimization of the resist formulation was required.  </w:t>
      </w:r>
      <w:r w:rsidR="0031412A">
        <w:rPr>
          <w:rFonts w:ascii="Times New Roman" w:hAnsi="Times New Roman"/>
          <w:color w:val="000000"/>
          <w:sz w:val="22"/>
        </w:rPr>
        <w:t>The e</w:t>
      </w:r>
      <w:r w:rsidRPr="00045085">
        <w:rPr>
          <w:rFonts w:ascii="Times New Roman" w:hAnsi="Times New Roman"/>
          <w:color w:val="000000"/>
          <w:sz w:val="22"/>
        </w:rPr>
        <w:t xml:space="preserve">ffect of </w:t>
      </w:r>
      <w:r w:rsidR="0031412A">
        <w:rPr>
          <w:rFonts w:ascii="Times New Roman" w:hAnsi="Times New Roman"/>
          <w:color w:val="000000"/>
          <w:sz w:val="22"/>
        </w:rPr>
        <w:t>PAGs, PRGs and thiols</w:t>
      </w:r>
      <w:r w:rsidRPr="00045085">
        <w:rPr>
          <w:rFonts w:ascii="Times New Roman" w:hAnsi="Times New Roman"/>
          <w:color w:val="000000"/>
          <w:sz w:val="22"/>
        </w:rPr>
        <w:t xml:space="preserve"> on resist </w:t>
      </w:r>
      <w:r w:rsidR="0031412A">
        <w:rPr>
          <w:rFonts w:ascii="Times New Roman" w:hAnsi="Times New Roman"/>
          <w:color w:val="000000"/>
          <w:sz w:val="22"/>
        </w:rPr>
        <w:t>performance was investigated.  Especially, role of thiol compounds against the resist performance was mainly discussed.</w:t>
      </w:r>
    </w:p>
    <w:p w:rsidR="0031412A" w:rsidRDefault="002E3295" w:rsidP="004E7B6F">
      <w:pPr>
        <w:snapToGrid w:val="0"/>
        <w:spacing w:line="260" w:lineRule="exact"/>
        <w:ind w:firstLineChars="100" w:firstLine="220"/>
        <w:rPr>
          <w:rFonts w:ascii="Times New Roman" w:hAnsi="Times New Roman"/>
          <w:color w:val="000000"/>
          <w:sz w:val="22"/>
        </w:rPr>
      </w:pPr>
      <w:r>
        <w:rPr>
          <w:rFonts w:ascii="Times New Roman" w:hAnsi="Times New Roman" w:hint="eastAsia"/>
          <w:color w:val="000000"/>
          <w:sz w:val="22"/>
        </w:rPr>
        <w:t xml:space="preserve">We </w:t>
      </w:r>
      <w:r w:rsidR="0031412A">
        <w:rPr>
          <w:rFonts w:ascii="Times New Roman" w:hAnsi="Times New Roman"/>
          <w:color w:val="000000"/>
          <w:sz w:val="22"/>
        </w:rPr>
        <w:t>summarized</w:t>
      </w:r>
      <w:r w:rsidR="00045085" w:rsidRPr="00045085">
        <w:rPr>
          <w:rFonts w:ascii="Times New Roman" w:hAnsi="Times New Roman"/>
          <w:color w:val="000000"/>
          <w:sz w:val="22"/>
        </w:rPr>
        <w:t xml:space="preserve"> the effect </w:t>
      </w:r>
      <w:r w:rsidR="0031412A" w:rsidRPr="0031412A">
        <w:rPr>
          <w:rFonts w:ascii="Times New Roman" w:hAnsi="Times New Roman"/>
          <w:color w:val="000000"/>
          <w:sz w:val="22"/>
        </w:rPr>
        <w:t>of formulation on sensitivity and mechanical property of the resist</w:t>
      </w:r>
      <w:r w:rsidRPr="002E3295">
        <w:rPr>
          <w:rFonts w:ascii="Times New Roman" w:hAnsi="Times New Roman"/>
          <w:color w:val="000000"/>
          <w:sz w:val="22"/>
        </w:rPr>
        <w:t xml:space="preserve"> </w:t>
      </w:r>
      <w:r>
        <w:rPr>
          <w:rFonts w:ascii="Times New Roman" w:hAnsi="Times New Roman" w:hint="eastAsia"/>
          <w:color w:val="000000"/>
          <w:sz w:val="22"/>
        </w:rPr>
        <w:t xml:space="preserve">in </w:t>
      </w:r>
      <w:r w:rsidRPr="00045085">
        <w:rPr>
          <w:rFonts w:ascii="Times New Roman" w:hAnsi="Times New Roman"/>
          <w:color w:val="000000"/>
          <w:sz w:val="22"/>
        </w:rPr>
        <w:t>Table 1</w:t>
      </w:r>
      <w:r w:rsidR="0031412A" w:rsidRPr="0031412A">
        <w:rPr>
          <w:rFonts w:ascii="Times New Roman" w:hAnsi="Times New Roman"/>
          <w:color w:val="000000"/>
          <w:sz w:val="22"/>
        </w:rPr>
        <w:t>.</w:t>
      </w:r>
      <w:r w:rsidR="0031412A">
        <w:rPr>
          <w:rFonts w:ascii="Times New Roman" w:hAnsi="Times New Roman"/>
          <w:color w:val="000000"/>
          <w:sz w:val="22"/>
        </w:rPr>
        <w:t xml:space="preserve">  In this work, </w:t>
      </w:r>
      <w:r w:rsidR="0031412A" w:rsidRPr="00CF01CC">
        <w:rPr>
          <w:rFonts w:ascii="Times New Roman" w:hAnsi="Times New Roman"/>
          <w:sz w:val="22"/>
        </w:rPr>
        <w:t xml:space="preserve">the </w:t>
      </w:r>
      <w:proofErr w:type="spellStart"/>
      <w:r w:rsidR="0031412A" w:rsidRPr="00CF01CC">
        <w:rPr>
          <w:rFonts w:ascii="Times New Roman" w:hAnsi="Times New Roman"/>
          <w:sz w:val="22"/>
        </w:rPr>
        <w:t>methacryl</w:t>
      </w:r>
      <w:proofErr w:type="spellEnd"/>
      <w:r w:rsidR="0031412A" w:rsidRPr="00CF01CC">
        <w:rPr>
          <w:rFonts w:ascii="Times New Roman" w:hAnsi="Times New Roman"/>
          <w:sz w:val="22"/>
        </w:rPr>
        <w:t xml:space="preserve"> </w:t>
      </w:r>
      <w:r w:rsidR="009B2373" w:rsidRPr="00CF01CC">
        <w:rPr>
          <w:rFonts w:ascii="Times New Roman" w:hAnsi="Times New Roman" w:hint="eastAsia"/>
          <w:sz w:val="22"/>
        </w:rPr>
        <w:t xml:space="preserve">monomer </w:t>
      </w:r>
      <w:r w:rsidR="0031412A" w:rsidRPr="00CF01CC">
        <w:rPr>
          <w:rFonts w:ascii="Times New Roman" w:hAnsi="Times New Roman"/>
          <w:sz w:val="22"/>
        </w:rPr>
        <w:t xml:space="preserve">DPHA having six functionalities </w:t>
      </w:r>
      <w:r w:rsidR="009B2373" w:rsidRPr="00CF01CC">
        <w:rPr>
          <w:rFonts w:ascii="Times New Roman" w:hAnsi="Times New Roman" w:hint="eastAsia"/>
          <w:sz w:val="22"/>
        </w:rPr>
        <w:t>was</w:t>
      </w:r>
      <w:r w:rsidR="009B2373">
        <w:rPr>
          <w:rFonts w:ascii="Times New Roman" w:hAnsi="Times New Roman" w:hint="eastAsia"/>
          <w:color w:val="000000"/>
          <w:sz w:val="22"/>
        </w:rPr>
        <w:t xml:space="preserve"> </w:t>
      </w:r>
      <w:r w:rsidR="0031412A">
        <w:rPr>
          <w:rFonts w:ascii="Times New Roman" w:hAnsi="Times New Roman"/>
          <w:color w:val="000000"/>
          <w:sz w:val="22"/>
        </w:rPr>
        <w:t>employed</w:t>
      </w:r>
      <w:r w:rsidR="00DF3C7E">
        <w:rPr>
          <w:rFonts w:ascii="Times New Roman" w:hAnsi="Times New Roman"/>
          <w:color w:val="000000"/>
          <w:sz w:val="22"/>
        </w:rPr>
        <w:t>.</w:t>
      </w:r>
      <w:r w:rsidR="000F4464">
        <w:rPr>
          <w:rFonts w:ascii="Times New Roman" w:hAnsi="Times New Roman"/>
          <w:color w:val="000000"/>
          <w:sz w:val="22"/>
        </w:rPr>
        <w:t xml:space="preserve">  </w:t>
      </w:r>
      <w:r w:rsidR="00DF3C7E" w:rsidRPr="00045085">
        <w:rPr>
          <w:rFonts w:ascii="Times New Roman" w:hAnsi="Times New Roman"/>
          <w:color w:val="000000"/>
          <w:sz w:val="22"/>
        </w:rPr>
        <w:t>It is known that the crosslinker having high functionalities is effective to crosslink and enhance the hardness of the resists.</w:t>
      </w:r>
    </w:p>
    <w:p w:rsidR="005C4F12" w:rsidRDefault="0031412A" w:rsidP="004E7B6F">
      <w:pPr>
        <w:snapToGrid w:val="0"/>
        <w:spacing w:line="260" w:lineRule="exact"/>
        <w:ind w:firstLineChars="100" w:firstLine="220"/>
        <w:rPr>
          <w:rFonts w:ascii="Times New Roman" w:hAnsi="Times New Roman"/>
          <w:color w:val="000000"/>
          <w:sz w:val="22"/>
        </w:rPr>
      </w:pPr>
      <w:r>
        <w:rPr>
          <w:rFonts w:ascii="Times New Roman" w:hAnsi="Times New Roman"/>
          <w:color w:val="000000"/>
          <w:sz w:val="22"/>
        </w:rPr>
        <w:t xml:space="preserve">The effect of </w:t>
      </w:r>
      <w:r w:rsidRPr="0031412A">
        <w:rPr>
          <w:rFonts w:ascii="Times New Roman" w:hAnsi="Times New Roman"/>
          <w:color w:val="000000"/>
          <w:sz w:val="22"/>
        </w:rPr>
        <w:t>formulation on sensitivity</w:t>
      </w:r>
      <w:r w:rsidRPr="00045085">
        <w:rPr>
          <w:rFonts w:ascii="Times New Roman" w:hAnsi="Times New Roman"/>
          <w:color w:val="000000"/>
          <w:sz w:val="22"/>
        </w:rPr>
        <w:t xml:space="preserve"> </w:t>
      </w:r>
      <w:r>
        <w:rPr>
          <w:rFonts w:ascii="Times New Roman" w:hAnsi="Times New Roman"/>
          <w:color w:val="000000"/>
          <w:sz w:val="22"/>
        </w:rPr>
        <w:t xml:space="preserve">on irradiation at 365 nm was investigated.  The best sensitivity was obtained using </w:t>
      </w:r>
      <w:proofErr w:type="spellStart"/>
      <w:r>
        <w:rPr>
          <w:rFonts w:ascii="Times New Roman" w:hAnsi="Times New Roman"/>
          <w:color w:val="000000"/>
          <w:sz w:val="22"/>
        </w:rPr>
        <w:t>tBuTHITf</w:t>
      </w:r>
      <w:proofErr w:type="spellEnd"/>
      <w:r>
        <w:rPr>
          <w:rFonts w:ascii="Times New Roman" w:hAnsi="Times New Roman"/>
          <w:color w:val="000000"/>
          <w:sz w:val="22"/>
        </w:rPr>
        <w:t xml:space="preserve"> as a PAG, which is due to the strong absorption at 365 nm as shown </w:t>
      </w:r>
      <w:r w:rsidR="0032025E" w:rsidRPr="00CF01CC">
        <w:rPr>
          <w:rFonts w:ascii="Times New Roman" w:hAnsi="Times New Roman" w:hint="eastAsia"/>
          <w:sz w:val="22"/>
        </w:rPr>
        <w:t>in</w:t>
      </w:r>
      <w:r w:rsidR="0032025E" w:rsidRPr="0032025E">
        <w:rPr>
          <w:rFonts w:ascii="Times New Roman" w:hAnsi="Times New Roman" w:hint="eastAsia"/>
          <w:color w:val="FF0000"/>
          <w:sz w:val="22"/>
        </w:rPr>
        <w:t xml:space="preserve"> </w:t>
      </w:r>
      <w:r>
        <w:rPr>
          <w:rFonts w:ascii="Times New Roman" w:hAnsi="Times New Roman"/>
          <w:color w:val="000000"/>
          <w:sz w:val="22"/>
        </w:rPr>
        <w:t xml:space="preserve">Fig. 2.  In addition of the thiol compound PEMB increase </w:t>
      </w:r>
      <w:r w:rsidR="005C4F12">
        <w:rPr>
          <w:rFonts w:ascii="Times New Roman" w:hAnsi="Times New Roman"/>
          <w:color w:val="000000"/>
          <w:sz w:val="22"/>
        </w:rPr>
        <w:t xml:space="preserve">the sensitivity because PEMB acts as a dissolution promotor and PEMB increases the flexibility of the resist, which enhances the deprotection reaction of the base polymer.  Addition of the </w:t>
      </w:r>
      <w:r w:rsidR="005C4F12" w:rsidRPr="0032025E">
        <w:rPr>
          <w:rFonts w:ascii="Times New Roman" w:hAnsi="Times New Roman"/>
          <w:color w:val="000000"/>
          <w:sz w:val="22"/>
        </w:rPr>
        <w:t>PRGs</w:t>
      </w:r>
      <w:r w:rsidR="005C4F12">
        <w:rPr>
          <w:rFonts w:ascii="Times New Roman" w:hAnsi="Times New Roman"/>
          <w:color w:val="000000"/>
          <w:sz w:val="22"/>
        </w:rPr>
        <w:t xml:space="preserve"> PTBMS and BAOBE did not affect the resist sensitivity, which indicates that the PRGs do not absorb 365 nm-light.</w:t>
      </w:r>
      <w:r w:rsidR="00DF3C7E">
        <w:rPr>
          <w:rFonts w:ascii="Times New Roman" w:hAnsi="Times New Roman"/>
          <w:color w:val="000000"/>
          <w:sz w:val="22"/>
        </w:rPr>
        <w:t xml:space="preserve">  Thus, thiol-</w:t>
      </w:r>
      <w:proofErr w:type="spellStart"/>
      <w:r w:rsidR="00DF3C7E">
        <w:rPr>
          <w:rFonts w:ascii="Times New Roman" w:hAnsi="Times New Roman"/>
          <w:color w:val="000000"/>
          <w:sz w:val="22"/>
        </w:rPr>
        <w:t>ene</w:t>
      </w:r>
      <w:proofErr w:type="spellEnd"/>
      <w:r w:rsidR="00DF3C7E">
        <w:rPr>
          <w:rFonts w:ascii="Times New Roman" w:hAnsi="Times New Roman"/>
          <w:color w:val="000000"/>
          <w:sz w:val="22"/>
        </w:rPr>
        <w:t xml:space="preserve"> reaction does not occur on irradiation at 365 nm.</w:t>
      </w:r>
    </w:p>
    <w:p w:rsidR="008B0EA2" w:rsidRDefault="00DF3C7E" w:rsidP="004E7B6F">
      <w:pPr>
        <w:snapToGrid w:val="0"/>
        <w:spacing w:line="260" w:lineRule="exact"/>
        <w:ind w:firstLineChars="100" w:firstLine="220"/>
        <w:rPr>
          <w:rFonts w:ascii="Times New Roman" w:hAnsi="Times New Roman"/>
          <w:color w:val="000000"/>
          <w:sz w:val="22"/>
        </w:rPr>
      </w:pPr>
      <w:r>
        <w:rPr>
          <w:rFonts w:ascii="Times New Roman" w:hAnsi="Times New Roman"/>
          <w:color w:val="000000"/>
          <w:sz w:val="22"/>
        </w:rPr>
        <w:t xml:space="preserve">The effect of </w:t>
      </w:r>
      <w:r w:rsidRPr="0031412A">
        <w:rPr>
          <w:rFonts w:ascii="Times New Roman" w:hAnsi="Times New Roman"/>
          <w:color w:val="000000"/>
          <w:sz w:val="22"/>
        </w:rPr>
        <w:t xml:space="preserve">formulation on </w:t>
      </w:r>
      <w:r w:rsidR="004F7BE3">
        <w:rPr>
          <w:rFonts w:ascii="Times New Roman" w:hAnsi="Times New Roman" w:hint="eastAsia"/>
          <w:color w:val="000000"/>
          <w:sz w:val="22"/>
        </w:rPr>
        <w:t>solvent resistance, flexibility, and hardness of the crosslinked resist</w:t>
      </w:r>
      <w:r w:rsidR="004F7BE3">
        <w:rPr>
          <w:rFonts w:ascii="Times New Roman" w:hAnsi="Times New Roman"/>
          <w:color w:val="000000"/>
          <w:sz w:val="22"/>
        </w:rPr>
        <w:t xml:space="preserve"> </w:t>
      </w:r>
      <w:r>
        <w:rPr>
          <w:rFonts w:ascii="Times New Roman" w:hAnsi="Times New Roman"/>
          <w:color w:val="000000"/>
          <w:sz w:val="22"/>
        </w:rPr>
        <w:t xml:space="preserve">on irradiation at 254 nm was investigated.  </w:t>
      </w:r>
      <w:r w:rsidR="004F7BE3">
        <w:rPr>
          <w:rFonts w:ascii="Times New Roman" w:hAnsi="Times New Roman"/>
          <w:color w:val="000000"/>
          <w:sz w:val="22"/>
        </w:rPr>
        <w:t>Solvent resistance of the crosslinked resist increased with irradiation dose for all formulations.  Addition of PEMB drastically increased the solvent resistance.  BAOBE was more effective than PTBMS due to larger absorption at 254 nm.  When t</w:t>
      </w:r>
      <w:r w:rsidR="004F7BE3" w:rsidRPr="00045085">
        <w:rPr>
          <w:rFonts w:ascii="Times New Roman" w:hAnsi="Times New Roman"/>
          <w:color w:val="000000"/>
          <w:sz w:val="22"/>
        </w:rPr>
        <w:t xml:space="preserve">he formulation </w:t>
      </w:r>
      <w:r w:rsidR="004F7BE3">
        <w:rPr>
          <w:rFonts w:ascii="Times New Roman" w:hAnsi="Times New Roman"/>
          <w:color w:val="000000"/>
          <w:sz w:val="22"/>
        </w:rPr>
        <w:t xml:space="preserve">of the resist </w:t>
      </w:r>
      <w:r w:rsidR="004F7BE3" w:rsidRPr="00045085">
        <w:rPr>
          <w:rFonts w:ascii="Times New Roman" w:hAnsi="Times New Roman"/>
          <w:color w:val="000000"/>
          <w:sz w:val="22"/>
        </w:rPr>
        <w:t xml:space="preserve">was </w:t>
      </w:r>
      <w:r w:rsidR="004F7BE3">
        <w:rPr>
          <w:rFonts w:ascii="Times New Roman" w:hAnsi="Times New Roman"/>
          <w:color w:val="000000"/>
          <w:sz w:val="22"/>
        </w:rPr>
        <w:t>[base polymer]/ [DPHA]/[PEMB]/</w:t>
      </w:r>
      <w:r w:rsidR="004F7BE3" w:rsidRPr="004F7BE3">
        <w:rPr>
          <w:rFonts w:ascii="Times New Roman" w:hAnsi="Times New Roman"/>
          <w:color w:val="000000"/>
          <w:sz w:val="22"/>
        </w:rPr>
        <w:t>[DPPTPSHFP]/[BAOBE] = 100/</w:t>
      </w:r>
      <w:r w:rsidR="004F7BE3">
        <w:rPr>
          <w:rFonts w:ascii="Times New Roman" w:hAnsi="Times New Roman"/>
          <w:color w:val="000000"/>
          <w:sz w:val="22"/>
        </w:rPr>
        <w:t>7</w:t>
      </w:r>
      <w:r w:rsidR="004F7BE3" w:rsidRPr="004F7BE3">
        <w:rPr>
          <w:rFonts w:ascii="Times New Roman" w:hAnsi="Times New Roman"/>
          <w:color w:val="000000"/>
          <w:sz w:val="22"/>
        </w:rPr>
        <w:t>/</w:t>
      </w:r>
      <w:r w:rsidR="004F7BE3">
        <w:rPr>
          <w:rFonts w:ascii="Times New Roman" w:hAnsi="Times New Roman"/>
          <w:color w:val="000000"/>
          <w:sz w:val="22"/>
        </w:rPr>
        <w:t>14</w:t>
      </w:r>
      <w:r w:rsidR="004F7BE3" w:rsidRPr="004F7BE3">
        <w:rPr>
          <w:rFonts w:ascii="Times New Roman" w:hAnsi="Times New Roman"/>
          <w:color w:val="000000"/>
          <w:sz w:val="22"/>
        </w:rPr>
        <w:t>/</w:t>
      </w:r>
      <w:r w:rsidR="004F7BE3">
        <w:rPr>
          <w:rFonts w:ascii="Times New Roman" w:hAnsi="Times New Roman"/>
          <w:color w:val="000000"/>
          <w:sz w:val="22"/>
        </w:rPr>
        <w:t>2/1.2</w:t>
      </w:r>
      <w:r w:rsidR="004F7BE3" w:rsidRPr="004F7BE3">
        <w:rPr>
          <w:rFonts w:ascii="Times New Roman" w:hAnsi="Times New Roman"/>
          <w:color w:val="000000"/>
          <w:sz w:val="22"/>
        </w:rPr>
        <w:t xml:space="preserve"> by weight</w:t>
      </w:r>
      <w:r w:rsidR="004F7BE3">
        <w:rPr>
          <w:rFonts w:ascii="Times New Roman" w:hAnsi="Times New Roman"/>
          <w:color w:val="000000"/>
          <w:sz w:val="22"/>
        </w:rPr>
        <w:t xml:space="preserve">, </w:t>
      </w:r>
      <w:r w:rsidR="008B0EA2">
        <w:rPr>
          <w:rFonts w:ascii="Times New Roman" w:hAnsi="Times New Roman"/>
          <w:color w:val="000000"/>
          <w:sz w:val="22"/>
        </w:rPr>
        <w:t xml:space="preserve">the highest sensitivity </w:t>
      </w:r>
      <w:r w:rsidR="0003086D">
        <w:rPr>
          <w:rFonts w:ascii="Times New Roman" w:hAnsi="Times New Roman"/>
          <w:color w:val="000000"/>
          <w:sz w:val="22"/>
        </w:rPr>
        <w:t xml:space="preserve">(&lt; 10 </w:t>
      </w:r>
      <w:proofErr w:type="spellStart"/>
      <w:r w:rsidR="0003086D">
        <w:rPr>
          <w:rFonts w:ascii="Times New Roman" w:hAnsi="Times New Roman"/>
          <w:color w:val="000000"/>
          <w:sz w:val="22"/>
        </w:rPr>
        <w:t>mJ</w:t>
      </w:r>
      <w:proofErr w:type="spellEnd"/>
      <w:r w:rsidR="0003086D">
        <w:rPr>
          <w:rFonts w:ascii="Times New Roman" w:hAnsi="Times New Roman"/>
          <w:color w:val="000000"/>
          <w:sz w:val="22"/>
        </w:rPr>
        <w:t>/cm</w:t>
      </w:r>
      <w:r w:rsidR="0003086D" w:rsidRPr="004F7BE3">
        <w:rPr>
          <w:rFonts w:ascii="Times New Roman" w:hAnsi="Times New Roman"/>
          <w:color w:val="000000"/>
          <w:sz w:val="22"/>
          <w:vertAlign w:val="superscript"/>
        </w:rPr>
        <w:t>2</w:t>
      </w:r>
      <w:r w:rsidR="0003086D">
        <w:rPr>
          <w:rFonts w:ascii="Times New Roman" w:hAnsi="Times New Roman"/>
          <w:color w:val="000000"/>
          <w:sz w:val="22"/>
        </w:rPr>
        <w:t xml:space="preserve">) </w:t>
      </w:r>
      <w:r w:rsidR="004E7B6F">
        <w:rPr>
          <w:rFonts w:ascii="Times New Roman" w:hAnsi="Times New Roman"/>
          <w:color w:val="000000"/>
          <w:sz w:val="22"/>
        </w:rPr>
        <w:t>for the solvent resistance</w:t>
      </w:r>
      <w:r w:rsidR="004F7BE3">
        <w:rPr>
          <w:rFonts w:ascii="Times New Roman" w:hAnsi="Times New Roman"/>
          <w:color w:val="000000"/>
          <w:sz w:val="22"/>
        </w:rPr>
        <w:t xml:space="preserve"> was </w:t>
      </w:r>
      <w:r w:rsidR="008B0EA2">
        <w:rPr>
          <w:rFonts w:ascii="Times New Roman" w:hAnsi="Times New Roman"/>
          <w:color w:val="000000"/>
          <w:sz w:val="22"/>
        </w:rPr>
        <w:t>observed</w:t>
      </w:r>
      <w:r w:rsidR="0003086D">
        <w:rPr>
          <w:rFonts w:ascii="Times New Roman" w:hAnsi="Times New Roman"/>
          <w:color w:val="000000"/>
          <w:sz w:val="22"/>
        </w:rPr>
        <w:t xml:space="preserve"> among </w:t>
      </w:r>
      <w:r w:rsidR="00B11F4B">
        <w:rPr>
          <w:rFonts w:ascii="Times New Roman" w:hAnsi="Times New Roman"/>
          <w:color w:val="000000"/>
          <w:sz w:val="22"/>
        </w:rPr>
        <w:t xml:space="preserve">the </w:t>
      </w:r>
      <w:r w:rsidR="0003086D">
        <w:rPr>
          <w:rFonts w:ascii="Times New Roman" w:hAnsi="Times New Roman"/>
          <w:color w:val="000000"/>
          <w:sz w:val="22"/>
        </w:rPr>
        <w:t>all formulations</w:t>
      </w:r>
      <w:r w:rsidR="008B0EA2">
        <w:rPr>
          <w:rFonts w:ascii="Times New Roman" w:hAnsi="Times New Roman"/>
          <w:color w:val="000000"/>
          <w:sz w:val="22"/>
        </w:rPr>
        <w:t>.</w:t>
      </w:r>
    </w:p>
    <w:p w:rsidR="00E67A7F" w:rsidRDefault="008B0EA2" w:rsidP="004E7B6F">
      <w:pPr>
        <w:snapToGrid w:val="0"/>
        <w:spacing w:line="260" w:lineRule="exact"/>
        <w:ind w:firstLineChars="100" w:firstLine="220"/>
        <w:rPr>
          <w:rFonts w:ascii="Times New Roman" w:hAnsi="Times New Roman"/>
          <w:color w:val="000000"/>
          <w:sz w:val="22"/>
        </w:rPr>
      </w:pPr>
      <w:r>
        <w:rPr>
          <w:rFonts w:ascii="Times New Roman" w:hAnsi="Times New Roman"/>
          <w:color w:val="000000"/>
          <w:sz w:val="22"/>
        </w:rPr>
        <w:t>Using BAOBE as a PRG</w:t>
      </w:r>
      <w:r w:rsidR="00DE5FFA">
        <w:rPr>
          <w:rFonts w:ascii="Times New Roman" w:hAnsi="Times New Roman"/>
          <w:color w:val="000000"/>
          <w:sz w:val="22"/>
        </w:rPr>
        <w:t xml:space="preserve">, flexibility of the crosslinked resist was investigated.  Crosslinked resist loses its flexibility with irradiation dose due to high crosslinking density.  Flexibility is very important for printing.  The flexibility was enhanced by the addition of PEMB which incorporate the flexible units in the crosslinked resist with high solvent resistance.  The high </w:t>
      </w:r>
      <w:r w:rsidR="00E67A7F">
        <w:rPr>
          <w:rFonts w:ascii="Times New Roman" w:hAnsi="Times New Roman"/>
          <w:color w:val="000000"/>
          <w:sz w:val="22"/>
        </w:rPr>
        <w:lastRenderedPageBreak/>
        <w:t>flexibility</w:t>
      </w:r>
      <w:r w:rsidR="00DE5FFA">
        <w:rPr>
          <w:rFonts w:ascii="Times New Roman" w:hAnsi="Times New Roman"/>
          <w:color w:val="000000"/>
          <w:sz w:val="22"/>
        </w:rPr>
        <w:t xml:space="preserve"> was also </w:t>
      </w:r>
      <w:r w:rsidR="00E67A7F">
        <w:rPr>
          <w:rFonts w:ascii="Times New Roman" w:hAnsi="Times New Roman"/>
          <w:color w:val="000000"/>
          <w:sz w:val="22"/>
        </w:rPr>
        <w:t>appeared</w:t>
      </w:r>
      <w:r w:rsidR="00DE5FFA">
        <w:rPr>
          <w:rFonts w:ascii="Times New Roman" w:hAnsi="Times New Roman"/>
          <w:color w:val="000000"/>
          <w:sz w:val="22"/>
        </w:rPr>
        <w:t xml:space="preserve"> by the </w:t>
      </w:r>
      <w:r w:rsidR="00E67A7F">
        <w:rPr>
          <w:rFonts w:ascii="Times New Roman" w:hAnsi="Times New Roman"/>
          <w:color w:val="000000"/>
          <w:sz w:val="22"/>
        </w:rPr>
        <w:t xml:space="preserve">pencil </w:t>
      </w:r>
      <w:r w:rsidR="00DE5FFA">
        <w:rPr>
          <w:rFonts w:ascii="Times New Roman" w:hAnsi="Times New Roman"/>
          <w:color w:val="000000"/>
          <w:sz w:val="22"/>
        </w:rPr>
        <w:t xml:space="preserve">hardness of the </w:t>
      </w:r>
      <w:r w:rsidR="00E67A7F">
        <w:rPr>
          <w:rFonts w:ascii="Times New Roman" w:hAnsi="Times New Roman"/>
          <w:color w:val="000000"/>
          <w:sz w:val="22"/>
        </w:rPr>
        <w:t>crosslinked resist.  Structures of PAGs did not affect the mechanical properties.</w:t>
      </w:r>
    </w:p>
    <w:p w:rsidR="00BF1D93" w:rsidRPr="00037305" w:rsidRDefault="00E67A7F" w:rsidP="004E7B6F">
      <w:pPr>
        <w:snapToGrid w:val="0"/>
        <w:spacing w:line="260" w:lineRule="exact"/>
        <w:ind w:firstLineChars="100" w:firstLine="220"/>
        <w:rPr>
          <w:rFonts w:ascii="Times New Roman" w:hAnsi="Times New Roman"/>
          <w:color w:val="000000"/>
          <w:sz w:val="22"/>
        </w:rPr>
      </w:pPr>
      <w:r>
        <w:rPr>
          <w:rFonts w:ascii="Times New Roman" w:hAnsi="Times New Roman"/>
          <w:color w:val="000000"/>
          <w:sz w:val="22"/>
        </w:rPr>
        <w:t xml:space="preserve">The effect of the structure of the thiols </w:t>
      </w:r>
      <w:r w:rsidRPr="00E67A7F">
        <w:rPr>
          <w:rFonts w:ascii="Times New Roman" w:hAnsi="Times New Roman"/>
          <w:color w:val="000000"/>
          <w:sz w:val="22"/>
        </w:rPr>
        <w:t xml:space="preserve">on </w:t>
      </w:r>
      <w:r>
        <w:rPr>
          <w:rFonts w:ascii="Times New Roman" w:hAnsi="Times New Roman"/>
          <w:color w:val="000000"/>
          <w:sz w:val="22"/>
        </w:rPr>
        <w:t xml:space="preserve">the </w:t>
      </w:r>
      <w:r w:rsidRPr="00E67A7F">
        <w:rPr>
          <w:rFonts w:ascii="Times New Roman" w:hAnsi="Times New Roman"/>
          <w:color w:val="000000"/>
          <w:sz w:val="22"/>
        </w:rPr>
        <w:t xml:space="preserve">sensitivity and </w:t>
      </w:r>
      <w:r>
        <w:rPr>
          <w:rFonts w:ascii="Times New Roman" w:hAnsi="Times New Roman"/>
          <w:color w:val="000000"/>
          <w:sz w:val="22"/>
        </w:rPr>
        <w:t xml:space="preserve">the </w:t>
      </w:r>
      <w:r w:rsidRPr="00E67A7F">
        <w:rPr>
          <w:rFonts w:ascii="Times New Roman" w:hAnsi="Times New Roman"/>
          <w:color w:val="000000"/>
          <w:sz w:val="22"/>
        </w:rPr>
        <w:t>mechanical propert</w:t>
      </w:r>
      <w:r>
        <w:rPr>
          <w:rFonts w:ascii="Times New Roman" w:hAnsi="Times New Roman"/>
          <w:color w:val="000000"/>
          <w:sz w:val="22"/>
        </w:rPr>
        <w:t>ies</w:t>
      </w:r>
      <w:r w:rsidRPr="00E67A7F">
        <w:rPr>
          <w:rFonts w:ascii="Times New Roman" w:hAnsi="Times New Roman"/>
          <w:color w:val="000000"/>
          <w:sz w:val="22"/>
        </w:rPr>
        <w:t xml:space="preserve"> of the resist</w:t>
      </w:r>
      <w:r>
        <w:rPr>
          <w:rFonts w:ascii="Times New Roman" w:hAnsi="Times New Roman"/>
          <w:color w:val="000000"/>
          <w:sz w:val="22"/>
        </w:rPr>
        <w:t xml:space="preserve"> </w:t>
      </w:r>
      <w:r w:rsidR="009B2373" w:rsidRPr="00335432">
        <w:rPr>
          <w:rFonts w:ascii="Times New Roman" w:hAnsi="Times New Roman" w:hint="eastAsia"/>
          <w:sz w:val="22"/>
        </w:rPr>
        <w:t>were</w:t>
      </w:r>
      <w:r>
        <w:rPr>
          <w:rFonts w:ascii="Times New Roman" w:hAnsi="Times New Roman"/>
          <w:color w:val="000000"/>
          <w:sz w:val="22"/>
        </w:rPr>
        <w:t xml:space="preserve"> investigated using PEMB and BPMB.  </w:t>
      </w:r>
      <w:r w:rsidR="003921D3">
        <w:rPr>
          <w:rFonts w:ascii="Times New Roman" w:hAnsi="Times New Roman"/>
          <w:color w:val="000000"/>
          <w:sz w:val="22"/>
        </w:rPr>
        <w:t>T</w:t>
      </w:r>
      <w:r w:rsidR="003921D3" w:rsidRPr="00045085">
        <w:rPr>
          <w:rFonts w:ascii="Times New Roman" w:hAnsi="Times New Roman"/>
          <w:color w:val="000000"/>
          <w:sz w:val="22"/>
        </w:rPr>
        <w:t xml:space="preserve">he formulation </w:t>
      </w:r>
      <w:r w:rsidR="003921D3">
        <w:rPr>
          <w:rFonts w:ascii="Times New Roman" w:hAnsi="Times New Roman"/>
          <w:color w:val="000000"/>
          <w:sz w:val="22"/>
        </w:rPr>
        <w:t xml:space="preserve">of the resist </w:t>
      </w:r>
      <w:r w:rsidR="003921D3" w:rsidRPr="00045085">
        <w:rPr>
          <w:rFonts w:ascii="Times New Roman" w:hAnsi="Times New Roman"/>
          <w:color w:val="000000"/>
          <w:sz w:val="22"/>
        </w:rPr>
        <w:t xml:space="preserve">was </w:t>
      </w:r>
      <w:r w:rsidR="003921D3">
        <w:rPr>
          <w:rFonts w:ascii="Times New Roman" w:hAnsi="Times New Roman"/>
          <w:color w:val="000000"/>
          <w:sz w:val="22"/>
        </w:rPr>
        <w:t>fixed to [base polymer]/[DPHA]/[thiol]/</w:t>
      </w:r>
      <w:r w:rsidR="003921D3" w:rsidRPr="004F7BE3">
        <w:rPr>
          <w:rFonts w:ascii="Times New Roman" w:hAnsi="Times New Roman"/>
          <w:color w:val="000000"/>
          <w:sz w:val="22"/>
        </w:rPr>
        <w:t>[DPPTPSHFP]/[BAOBE] = 100/</w:t>
      </w:r>
      <w:r w:rsidR="003921D3">
        <w:rPr>
          <w:rFonts w:ascii="Times New Roman" w:hAnsi="Times New Roman"/>
          <w:color w:val="000000"/>
          <w:sz w:val="22"/>
        </w:rPr>
        <w:t>10</w:t>
      </w:r>
      <w:r w:rsidR="003921D3" w:rsidRPr="004F7BE3">
        <w:rPr>
          <w:rFonts w:ascii="Times New Roman" w:hAnsi="Times New Roman"/>
          <w:color w:val="000000"/>
          <w:sz w:val="22"/>
        </w:rPr>
        <w:t>/</w:t>
      </w:r>
      <w:r w:rsidR="003921D3">
        <w:rPr>
          <w:rFonts w:ascii="Times New Roman" w:hAnsi="Times New Roman"/>
          <w:color w:val="000000"/>
          <w:sz w:val="22"/>
        </w:rPr>
        <w:t>10</w:t>
      </w:r>
      <w:r w:rsidR="003921D3" w:rsidRPr="004F7BE3">
        <w:rPr>
          <w:rFonts w:ascii="Times New Roman" w:hAnsi="Times New Roman"/>
          <w:color w:val="000000"/>
          <w:sz w:val="22"/>
        </w:rPr>
        <w:t>/</w:t>
      </w:r>
      <w:r w:rsidR="003921D3">
        <w:rPr>
          <w:rFonts w:ascii="Times New Roman" w:hAnsi="Times New Roman"/>
          <w:color w:val="000000"/>
          <w:sz w:val="22"/>
        </w:rPr>
        <w:t>2/1.2</w:t>
      </w:r>
      <w:r w:rsidR="003921D3" w:rsidRPr="004F7BE3">
        <w:rPr>
          <w:rFonts w:ascii="Times New Roman" w:hAnsi="Times New Roman"/>
          <w:color w:val="000000"/>
          <w:sz w:val="22"/>
        </w:rPr>
        <w:t xml:space="preserve"> by weight</w:t>
      </w:r>
      <w:r w:rsidR="003921D3">
        <w:rPr>
          <w:rFonts w:ascii="Times New Roman" w:hAnsi="Times New Roman"/>
          <w:color w:val="000000"/>
          <w:sz w:val="22"/>
        </w:rPr>
        <w:t xml:space="preserve">.  </w:t>
      </w:r>
      <w:r>
        <w:rPr>
          <w:rFonts w:ascii="Times New Roman" w:hAnsi="Times New Roman"/>
          <w:color w:val="000000"/>
          <w:sz w:val="22"/>
        </w:rPr>
        <w:t xml:space="preserve">On irradiation at 365 nm, </w:t>
      </w:r>
      <w:r w:rsidR="00C911E8">
        <w:rPr>
          <w:rFonts w:ascii="Times New Roman" w:hAnsi="Times New Roman"/>
          <w:color w:val="000000"/>
          <w:sz w:val="22"/>
        </w:rPr>
        <w:t xml:space="preserve">the </w:t>
      </w:r>
      <w:r>
        <w:rPr>
          <w:rFonts w:ascii="Times New Roman" w:hAnsi="Times New Roman"/>
          <w:color w:val="000000"/>
          <w:sz w:val="22"/>
        </w:rPr>
        <w:t xml:space="preserve">resist sensitivity </w:t>
      </w:r>
      <w:r w:rsidR="003921D3">
        <w:rPr>
          <w:rFonts w:ascii="Times New Roman" w:hAnsi="Times New Roman"/>
          <w:color w:val="000000"/>
          <w:sz w:val="22"/>
        </w:rPr>
        <w:t xml:space="preserve">using PEMB </w:t>
      </w:r>
      <w:r>
        <w:rPr>
          <w:rFonts w:ascii="Times New Roman" w:hAnsi="Times New Roman"/>
          <w:color w:val="000000"/>
          <w:sz w:val="22"/>
        </w:rPr>
        <w:t xml:space="preserve">was </w:t>
      </w:r>
      <w:r w:rsidR="00C911E8">
        <w:rPr>
          <w:rFonts w:ascii="Times New Roman" w:hAnsi="Times New Roman"/>
          <w:color w:val="000000"/>
          <w:sz w:val="22"/>
        </w:rPr>
        <w:t>similar with</w:t>
      </w:r>
      <w:r w:rsidR="003921D3">
        <w:rPr>
          <w:rFonts w:ascii="Times New Roman" w:hAnsi="Times New Roman"/>
          <w:color w:val="000000"/>
          <w:sz w:val="22"/>
        </w:rPr>
        <w:t xml:space="preserve"> that using BPEM</w:t>
      </w:r>
      <w:r>
        <w:rPr>
          <w:rFonts w:ascii="Times New Roman" w:hAnsi="Times New Roman"/>
          <w:color w:val="000000"/>
          <w:sz w:val="22"/>
        </w:rPr>
        <w:t xml:space="preserve">, which is due to no </w:t>
      </w:r>
      <w:r w:rsidR="00FE1AE0">
        <w:rPr>
          <w:rFonts w:ascii="Times New Roman" w:hAnsi="Times New Roman"/>
          <w:color w:val="000000"/>
          <w:sz w:val="22"/>
        </w:rPr>
        <w:t>interference</w:t>
      </w:r>
      <w:r>
        <w:rPr>
          <w:rFonts w:ascii="Times New Roman" w:hAnsi="Times New Roman"/>
          <w:color w:val="000000"/>
          <w:sz w:val="22"/>
        </w:rPr>
        <w:t xml:space="preserve"> on the photoinduce</w:t>
      </w:r>
      <w:r w:rsidR="00C911E8">
        <w:rPr>
          <w:rFonts w:ascii="Times New Roman" w:hAnsi="Times New Roman"/>
          <w:color w:val="000000"/>
          <w:sz w:val="22"/>
        </w:rPr>
        <w:t>d</w:t>
      </w:r>
      <w:r>
        <w:rPr>
          <w:rFonts w:ascii="Times New Roman" w:hAnsi="Times New Roman"/>
          <w:color w:val="000000"/>
          <w:sz w:val="22"/>
        </w:rPr>
        <w:t>-acid catalyzed deprotection reaction as shown in Scheme 2</w:t>
      </w:r>
      <w:r w:rsidRPr="00E67A7F">
        <w:rPr>
          <w:rFonts w:ascii="Times New Roman" w:hAnsi="Times New Roman"/>
          <w:color w:val="000000"/>
          <w:sz w:val="22"/>
        </w:rPr>
        <w:t>.</w:t>
      </w:r>
      <w:r>
        <w:rPr>
          <w:rFonts w:ascii="Times New Roman" w:hAnsi="Times New Roman"/>
          <w:color w:val="000000"/>
          <w:sz w:val="22"/>
        </w:rPr>
        <w:t xml:space="preserve">  </w:t>
      </w:r>
      <w:r w:rsidR="003921D3" w:rsidRPr="00DB78FA">
        <w:rPr>
          <w:rFonts w:ascii="Times New Roman" w:hAnsi="Times New Roman"/>
          <w:color w:val="000000"/>
          <w:sz w:val="22"/>
        </w:rPr>
        <w:t>On irradiation at 254 nm, the effect of the structure</w:t>
      </w:r>
      <w:r w:rsidR="0058563E" w:rsidRPr="00DB78FA">
        <w:rPr>
          <w:rFonts w:ascii="Times New Roman" w:hAnsi="Times New Roman"/>
          <w:color w:val="000000"/>
          <w:sz w:val="22"/>
        </w:rPr>
        <w:t>s</w:t>
      </w:r>
      <w:r w:rsidR="003921D3" w:rsidRPr="00DB78FA">
        <w:rPr>
          <w:rFonts w:ascii="Times New Roman" w:hAnsi="Times New Roman"/>
          <w:color w:val="000000"/>
          <w:sz w:val="22"/>
        </w:rPr>
        <w:t xml:space="preserve"> of the thiols was </w:t>
      </w:r>
      <w:r w:rsidR="00DB78FA" w:rsidRPr="00DB78FA">
        <w:rPr>
          <w:rFonts w:ascii="Times New Roman" w:hAnsi="Times New Roman"/>
          <w:color w:val="000000"/>
          <w:sz w:val="22"/>
        </w:rPr>
        <w:t>not appeared</w:t>
      </w:r>
      <w:r w:rsidR="003921D3" w:rsidRPr="00DB78FA">
        <w:rPr>
          <w:rFonts w:ascii="Times New Roman" w:hAnsi="Times New Roman"/>
          <w:color w:val="000000"/>
          <w:sz w:val="22"/>
        </w:rPr>
        <w:t xml:space="preserve"> due to the high sensitivity</w:t>
      </w:r>
      <w:r w:rsidR="00DB78FA" w:rsidRPr="00DB78FA">
        <w:rPr>
          <w:rFonts w:ascii="Times New Roman" w:hAnsi="Times New Roman"/>
          <w:color w:val="000000"/>
          <w:sz w:val="22"/>
        </w:rPr>
        <w:t xml:space="preserve"> of the thiol-</w:t>
      </w:r>
      <w:proofErr w:type="spellStart"/>
      <w:r w:rsidR="00DB78FA" w:rsidRPr="00DB78FA">
        <w:rPr>
          <w:rFonts w:ascii="Times New Roman" w:hAnsi="Times New Roman"/>
          <w:color w:val="000000"/>
          <w:sz w:val="22"/>
        </w:rPr>
        <w:t>ene</w:t>
      </w:r>
      <w:proofErr w:type="spellEnd"/>
      <w:r w:rsidR="00DB78FA" w:rsidRPr="00DB78FA">
        <w:rPr>
          <w:rFonts w:ascii="Times New Roman" w:hAnsi="Times New Roman"/>
          <w:color w:val="000000"/>
          <w:sz w:val="22"/>
        </w:rPr>
        <w:t xml:space="preserve"> system</w:t>
      </w:r>
      <w:r w:rsidR="003921D3" w:rsidRPr="00DB78FA">
        <w:rPr>
          <w:rFonts w:ascii="Times New Roman" w:hAnsi="Times New Roman"/>
          <w:color w:val="000000"/>
          <w:sz w:val="22"/>
        </w:rPr>
        <w:t>.</w:t>
      </w:r>
      <w:r w:rsidR="003921D3">
        <w:rPr>
          <w:rFonts w:ascii="Times New Roman" w:hAnsi="Times New Roman"/>
          <w:color w:val="000000"/>
          <w:sz w:val="22"/>
        </w:rPr>
        <w:t xml:space="preserve">  Thus, a xenon lamp which emits continuous spectra between 230-420 nm was used.  The resist containing PEBM showed higher performance than that of BPMB on the solvent resistance and hardness.  The resist containing PE</w:t>
      </w:r>
      <w:r w:rsidR="002E26FB">
        <w:rPr>
          <w:rFonts w:ascii="Times New Roman" w:hAnsi="Times New Roman"/>
          <w:color w:val="000000"/>
          <w:sz w:val="22"/>
        </w:rPr>
        <w:t>MB</w:t>
      </w:r>
      <w:r w:rsidR="003921D3">
        <w:rPr>
          <w:rFonts w:ascii="Times New Roman" w:hAnsi="Times New Roman"/>
          <w:color w:val="000000"/>
          <w:sz w:val="22"/>
        </w:rPr>
        <w:t xml:space="preserve"> showed the same flexibility as that of BPMB.</w:t>
      </w:r>
      <w:r w:rsidR="002E26FB">
        <w:rPr>
          <w:rFonts w:ascii="Times New Roman" w:hAnsi="Times New Roman"/>
          <w:color w:val="000000"/>
          <w:sz w:val="22"/>
        </w:rPr>
        <w:t xml:space="preserve">  Thus, we conclude</w:t>
      </w:r>
      <w:r w:rsidR="003921D3">
        <w:rPr>
          <w:rFonts w:ascii="Times New Roman" w:hAnsi="Times New Roman"/>
          <w:color w:val="000000"/>
          <w:sz w:val="22"/>
        </w:rPr>
        <w:t xml:space="preserve"> that the </w:t>
      </w:r>
      <w:proofErr w:type="spellStart"/>
      <w:r w:rsidR="003921D3">
        <w:rPr>
          <w:rFonts w:ascii="Times New Roman" w:hAnsi="Times New Roman"/>
          <w:color w:val="000000"/>
          <w:sz w:val="22"/>
        </w:rPr>
        <w:t>tetrafunctional</w:t>
      </w:r>
      <w:proofErr w:type="spellEnd"/>
      <w:r w:rsidR="003921D3">
        <w:rPr>
          <w:rFonts w:ascii="Times New Roman" w:hAnsi="Times New Roman"/>
          <w:color w:val="000000"/>
          <w:sz w:val="22"/>
        </w:rPr>
        <w:t xml:space="preserve"> thiol PEMB </w:t>
      </w:r>
      <w:r w:rsidR="002E26FB">
        <w:rPr>
          <w:rFonts w:ascii="Times New Roman" w:hAnsi="Times New Roman"/>
          <w:color w:val="000000"/>
          <w:sz w:val="22"/>
        </w:rPr>
        <w:t>is better than BPMB having two functionalities.</w:t>
      </w:r>
    </w:p>
    <w:p w:rsidR="00BF1D93" w:rsidRDefault="00BF1D93" w:rsidP="004E7B6F">
      <w:pPr>
        <w:snapToGrid w:val="0"/>
        <w:spacing w:line="260" w:lineRule="exact"/>
        <w:rPr>
          <w:rFonts w:ascii="Times New Roman" w:hAnsi="Times New Roman"/>
          <w:color w:val="000000"/>
          <w:sz w:val="22"/>
        </w:rPr>
      </w:pPr>
    </w:p>
    <w:p w:rsidR="001B253D" w:rsidRDefault="001B253D" w:rsidP="004E7B6F">
      <w:pPr>
        <w:snapToGrid w:val="0"/>
        <w:spacing w:line="260" w:lineRule="exact"/>
        <w:rPr>
          <w:rFonts w:ascii="Times New Roman" w:hAnsi="Times New Roman"/>
          <w:color w:val="000000"/>
          <w:sz w:val="22"/>
        </w:rPr>
      </w:pPr>
      <w:r>
        <w:rPr>
          <w:rFonts w:ascii="Times New Roman" w:hAnsi="Times New Roman" w:hint="eastAsia"/>
          <w:color w:val="000000"/>
          <w:sz w:val="22"/>
        </w:rPr>
        <w:t>3.</w:t>
      </w:r>
      <w:r w:rsidR="00F05A3D">
        <w:rPr>
          <w:rFonts w:ascii="Times New Roman" w:hAnsi="Times New Roman"/>
          <w:color w:val="000000"/>
          <w:sz w:val="22"/>
        </w:rPr>
        <w:t>3</w:t>
      </w:r>
      <w:r w:rsidR="00C94DAF">
        <w:rPr>
          <w:rFonts w:ascii="Times New Roman" w:hAnsi="Times New Roman"/>
          <w:color w:val="000000"/>
          <w:sz w:val="22"/>
        </w:rPr>
        <w:t>.</w:t>
      </w:r>
      <w:r>
        <w:rPr>
          <w:rFonts w:ascii="Times New Roman" w:hAnsi="Times New Roman" w:hint="eastAsia"/>
          <w:color w:val="000000"/>
          <w:sz w:val="22"/>
        </w:rPr>
        <w:t xml:space="preserve"> </w:t>
      </w:r>
      <w:r w:rsidR="00F05A3D">
        <w:rPr>
          <w:rFonts w:ascii="Times New Roman" w:hAnsi="Times New Roman"/>
          <w:color w:val="000000"/>
          <w:sz w:val="22"/>
        </w:rPr>
        <w:t>Evaluation of screen plate</w:t>
      </w:r>
    </w:p>
    <w:p w:rsidR="00883B08" w:rsidRDefault="00E67A7F" w:rsidP="004E7B6F">
      <w:pPr>
        <w:snapToGrid w:val="0"/>
        <w:spacing w:line="260" w:lineRule="exact"/>
        <w:ind w:firstLineChars="100" w:firstLine="220"/>
        <w:rPr>
          <w:rFonts w:ascii="Times New Roman" w:hAnsi="Times New Roman"/>
          <w:color w:val="000000"/>
          <w:sz w:val="22"/>
        </w:rPr>
      </w:pPr>
      <w:r>
        <w:rPr>
          <w:rFonts w:ascii="Times New Roman" w:hAnsi="Times New Roman"/>
          <w:color w:val="000000"/>
          <w:sz w:val="22"/>
        </w:rPr>
        <w:t xml:space="preserve">The effect of thiols on resist performance was investigated by the </w:t>
      </w:r>
      <w:r w:rsidR="00CF5063">
        <w:rPr>
          <w:rFonts w:ascii="Times New Roman" w:hAnsi="Times New Roman"/>
          <w:color w:val="000000"/>
          <w:sz w:val="22"/>
        </w:rPr>
        <w:t>fabrication</w:t>
      </w:r>
      <w:r>
        <w:rPr>
          <w:rFonts w:ascii="Times New Roman" w:hAnsi="Times New Roman"/>
          <w:color w:val="000000"/>
          <w:sz w:val="22"/>
        </w:rPr>
        <w:t xml:space="preserve"> of screen plate</w:t>
      </w:r>
      <w:r w:rsidR="00224BC7">
        <w:rPr>
          <w:rFonts w:ascii="Times New Roman" w:hAnsi="Times New Roman" w:hint="eastAsia"/>
          <w:color w:val="000000"/>
          <w:sz w:val="22"/>
        </w:rPr>
        <w:t>s</w:t>
      </w:r>
      <w:r>
        <w:rPr>
          <w:rFonts w:ascii="Times New Roman" w:hAnsi="Times New Roman"/>
          <w:color w:val="000000"/>
          <w:sz w:val="22"/>
        </w:rPr>
        <w:t xml:space="preserve"> on </w:t>
      </w:r>
      <w:r w:rsidR="00FA7F5D">
        <w:rPr>
          <w:rFonts w:ascii="Times New Roman" w:hAnsi="Times New Roman"/>
          <w:color w:val="000000"/>
          <w:sz w:val="22"/>
        </w:rPr>
        <w:t>stainless steel</w:t>
      </w:r>
      <w:r>
        <w:rPr>
          <w:rFonts w:ascii="Times New Roman" w:hAnsi="Times New Roman"/>
          <w:color w:val="000000"/>
          <w:sz w:val="22"/>
        </w:rPr>
        <w:t xml:space="preserve"> screen</w:t>
      </w:r>
      <w:r w:rsidR="00224BC7">
        <w:rPr>
          <w:rFonts w:ascii="Times New Roman" w:hAnsi="Times New Roman"/>
          <w:color w:val="000000"/>
          <w:sz w:val="22"/>
        </w:rPr>
        <w:t>s</w:t>
      </w:r>
      <w:r>
        <w:rPr>
          <w:rFonts w:ascii="Times New Roman" w:hAnsi="Times New Roman"/>
          <w:color w:val="000000"/>
          <w:sz w:val="22"/>
        </w:rPr>
        <w:t>.</w:t>
      </w:r>
      <w:r w:rsidR="00926008">
        <w:rPr>
          <w:rFonts w:ascii="Times New Roman" w:hAnsi="Times New Roman"/>
          <w:color w:val="000000"/>
          <w:sz w:val="22"/>
        </w:rPr>
        <w:t xml:space="preserve">  Three kinds of resist formulations were investigated.  </w:t>
      </w:r>
      <w:r w:rsidR="00B73C3B">
        <w:rPr>
          <w:rFonts w:ascii="Times New Roman" w:hAnsi="Times New Roman"/>
          <w:color w:val="000000"/>
          <w:sz w:val="22"/>
        </w:rPr>
        <w:t>Table 2 shows the resist formulations and the sensitivity of the resist on irradiation at 365 nm</w:t>
      </w:r>
      <w:r w:rsidR="00224BC7">
        <w:rPr>
          <w:rFonts w:ascii="Times New Roman" w:hAnsi="Times New Roman"/>
          <w:color w:val="000000"/>
          <w:sz w:val="22"/>
        </w:rPr>
        <w:t xml:space="preserve"> for the formation of line and space pattern as shown in Fig. 3</w:t>
      </w:r>
      <w:r w:rsidR="00B73C3B">
        <w:rPr>
          <w:rFonts w:ascii="Times New Roman" w:hAnsi="Times New Roman"/>
          <w:color w:val="000000"/>
          <w:sz w:val="22"/>
        </w:rPr>
        <w:t>.  The sensitivity was strongly affected by the content of DPHA and DPPTPSHFP</w:t>
      </w:r>
      <w:r w:rsidR="00224BC7">
        <w:rPr>
          <w:rFonts w:ascii="Times New Roman" w:hAnsi="Times New Roman"/>
          <w:color w:val="000000"/>
          <w:sz w:val="22"/>
        </w:rPr>
        <w:t>.  A</w:t>
      </w:r>
      <w:r w:rsidR="00B73C3B">
        <w:rPr>
          <w:rFonts w:ascii="Times New Roman" w:hAnsi="Times New Roman"/>
          <w:color w:val="000000"/>
          <w:sz w:val="22"/>
        </w:rPr>
        <w:t>ddition of PEMB</w:t>
      </w:r>
      <w:r w:rsidR="00224BC7">
        <w:rPr>
          <w:rFonts w:ascii="Times New Roman" w:hAnsi="Times New Roman"/>
          <w:color w:val="000000"/>
          <w:sz w:val="22"/>
        </w:rPr>
        <w:t xml:space="preserve"> in the resist formulation did not affect the sensitivity of the resist</w:t>
      </w:r>
      <w:r w:rsidR="00B73C3B">
        <w:rPr>
          <w:rFonts w:ascii="Times New Roman" w:hAnsi="Times New Roman"/>
          <w:color w:val="000000"/>
          <w:sz w:val="22"/>
        </w:rPr>
        <w:t xml:space="preserve">.  </w:t>
      </w:r>
      <w:r w:rsidR="00224BC7">
        <w:rPr>
          <w:rFonts w:ascii="Times New Roman" w:hAnsi="Times New Roman"/>
          <w:color w:val="000000"/>
          <w:sz w:val="22"/>
        </w:rPr>
        <w:t>T</w:t>
      </w:r>
      <w:r w:rsidR="00B73C3B">
        <w:rPr>
          <w:rFonts w:ascii="Times New Roman" w:hAnsi="Times New Roman"/>
          <w:color w:val="000000"/>
          <w:sz w:val="22"/>
        </w:rPr>
        <w:t>he o</w:t>
      </w:r>
      <w:r w:rsidR="00B73C3B" w:rsidRPr="00B73C3B">
        <w:rPr>
          <w:rFonts w:ascii="Times New Roman" w:hAnsi="Times New Roman"/>
          <w:color w:val="000000"/>
          <w:sz w:val="22"/>
        </w:rPr>
        <w:t>ptical microscope images of top side and bottom side</w:t>
      </w:r>
      <w:r w:rsidR="00B73C3B">
        <w:rPr>
          <w:rFonts w:ascii="Times New Roman" w:hAnsi="Times New Roman"/>
          <w:color w:val="000000"/>
          <w:sz w:val="22"/>
        </w:rPr>
        <w:t xml:space="preserve"> </w:t>
      </w:r>
      <w:r w:rsidR="00B73C3B" w:rsidRPr="00B73C3B">
        <w:rPr>
          <w:rFonts w:ascii="Times New Roman" w:hAnsi="Times New Roman"/>
          <w:color w:val="000000"/>
          <w:sz w:val="22"/>
        </w:rPr>
        <w:t>of screen plates</w:t>
      </w:r>
      <w:r w:rsidR="00224BC7">
        <w:rPr>
          <w:rFonts w:ascii="Times New Roman" w:hAnsi="Times New Roman"/>
          <w:color w:val="000000"/>
          <w:sz w:val="22"/>
        </w:rPr>
        <w:t xml:space="preserve"> in Fig. 3 revealed that line and space patterns with t</w:t>
      </w:r>
      <w:r w:rsidR="00B73C3B">
        <w:rPr>
          <w:rFonts w:ascii="Times New Roman" w:hAnsi="Times New Roman"/>
          <w:color w:val="000000"/>
          <w:sz w:val="22"/>
        </w:rPr>
        <w:t xml:space="preserve">he resolution </w:t>
      </w:r>
      <w:r w:rsidR="00224BC7">
        <w:rPr>
          <w:rFonts w:ascii="Times New Roman" w:hAnsi="Times New Roman"/>
          <w:color w:val="000000"/>
          <w:sz w:val="22"/>
        </w:rPr>
        <w:t>of</w:t>
      </w:r>
      <w:r w:rsidR="00B73C3B">
        <w:rPr>
          <w:rFonts w:ascii="Times New Roman" w:hAnsi="Times New Roman"/>
          <w:color w:val="000000"/>
          <w:sz w:val="22"/>
        </w:rPr>
        <w:t xml:space="preserve"> </w:t>
      </w:r>
      <w:r w:rsidR="00B73C3B" w:rsidRPr="00B73C3B">
        <w:rPr>
          <w:rFonts w:ascii="Times New Roman" w:hAnsi="Times New Roman"/>
          <w:color w:val="000000"/>
          <w:sz w:val="22"/>
          <w:szCs w:val="22"/>
        </w:rPr>
        <w:t>11.5</w:t>
      </w:r>
      <w:r w:rsidR="00325865">
        <w:rPr>
          <w:rFonts w:ascii="Times New Roman" w:hAnsi="Times New Roman"/>
          <w:color w:val="000000"/>
          <w:sz w:val="22"/>
          <w:szCs w:val="22"/>
        </w:rPr>
        <w:t xml:space="preserve"> and </w:t>
      </w:r>
      <w:r w:rsidR="00B73C3B" w:rsidRPr="00B73C3B">
        <w:rPr>
          <w:rFonts w:ascii="Times New Roman" w:hAnsi="Times New Roman"/>
          <w:color w:val="000000"/>
          <w:sz w:val="22"/>
          <w:szCs w:val="22"/>
        </w:rPr>
        <w:t>8.5</w:t>
      </w:r>
      <w:r w:rsidR="00B73C3B">
        <w:rPr>
          <w:rFonts w:ascii="Times New Roman" w:hAnsi="Times New Roman"/>
          <w:color w:val="000000"/>
          <w:sz w:val="22"/>
          <w:szCs w:val="22"/>
        </w:rPr>
        <w:t xml:space="preserve"> </w:t>
      </w:r>
      <w:r w:rsidR="00B73C3B" w:rsidRPr="00B73C3B">
        <w:rPr>
          <w:rFonts w:ascii="Symbol" w:hAnsi="Symbol"/>
          <w:color w:val="000000"/>
          <w:sz w:val="22"/>
          <w:szCs w:val="22"/>
        </w:rPr>
        <w:t></w:t>
      </w:r>
      <w:r w:rsidR="00325865">
        <w:rPr>
          <w:rFonts w:ascii="Times New Roman" w:hAnsi="Times New Roman"/>
          <w:color w:val="000000"/>
          <w:sz w:val="22"/>
          <w:szCs w:val="22"/>
        </w:rPr>
        <w:t xml:space="preserve">m was clearly </w:t>
      </w:r>
      <w:r w:rsidR="006D6FF2">
        <w:rPr>
          <w:rFonts w:ascii="Times New Roman" w:hAnsi="Times New Roman"/>
          <w:color w:val="000000"/>
          <w:sz w:val="22"/>
          <w:szCs w:val="22"/>
        </w:rPr>
        <w:t>ob</w:t>
      </w:r>
      <w:r w:rsidR="00C911E8">
        <w:rPr>
          <w:rFonts w:ascii="Times New Roman" w:hAnsi="Times New Roman"/>
          <w:color w:val="000000"/>
          <w:sz w:val="22"/>
          <w:szCs w:val="22"/>
        </w:rPr>
        <w:t>s</w:t>
      </w:r>
      <w:r w:rsidR="006D6FF2">
        <w:rPr>
          <w:rFonts w:ascii="Times New Roman" w:hAnsi="Times New Roman"/>
          <w:color w:val="000000"/>
          <w:sz w:val="22"/>
          <w:szCs w:val="22"/>
        </w:rPr>
        <w:t>erved</w:t>
      </w:r>
      <w:r w:rsidR="00B73C3B">
        <w:rPr>
          <w:rFonts w:ascii="Times New Roman" w:hAnsi="Times New Roman"/>
          <w:color w:val="000000"/>
          <w:sz w:val="22"/>
        </w:rPr>
        <w:t xml:space="preserve">.  </w:t>
      </w:r>
      <w:r w:rsidR="001B7465">
        <w:rPr>
          <w:rFonts w:ascii="Times New Roman" w:hAnsi="Times New Roman"/>
          <w:color w:val="000000"/>
          <w:sz w:val="22"/>
        </w:rPr>
        <w:t>Some defects were appeared in only the screen plate containing PEMB.  The results indicate</w:t>
      </w:r>
      <w:r w:rsidR="009B2373" w:rsidRPr="009B2373">
        <w:rPr>
          <w:rFonts w:ascii="Times New Roman" w:hAnsi="Times New Roman" w:hint="eastAsia"/>
          <w:color w:val="000000"/>
          <w:sz w:val="22"/>
        </w:rPr>
        <w:t xml:space="preserve"> </w:t>
      </w:r>
      <w:r w:rsidR="001B7465">
        <w:rPr>
          <w:rFonts w:ascii="Times New Roman" w:hAnsi="Times New Roman"/>
          <w:color w:val="000000"/>
          <w:sz w:val="22"/>
        </w:rPr>
        <w:t>that PEMB gives negative effect on resist resolution due to some side reaction.  Optimization of the formulation of the resist may circumvent the problem.</w:t>
      </w:r>
    </w:p>
    <w:p w:rsidR="006C238C" w:rsidRDefault="001B7465" w:rsidP="004E7B6F">
      <w:pPr>
        <w:snapToGrid w:val="0"/>
        <w:spacing w:line="260" w:lineRule="exact"/>
        <w:rPr>
          <w:rFonts w:ascii="Times New Roman" w:hAnsi="Times New Roman"/>
          <w:color w:val="000000"/>
          <w:sz w:val="22"/>
        </w:rPr>
      </w:pPr>
      <w:r>
        <w:rPr>
          <w:rFonts w:ascii="Times New Roman" w:hAnsi="Times New Roman" w:hint="eastAsia"/>
          <w:color w:val="000000"/>
          <w:sz w:val="22"/>
        </w:rPr>
        <w:t xml:space="preserve">  </w:t>
      </w:r>
      <w:r w:rsidR="006D6FF2">
        <w:rPr>
          <w:rFonts w:ascii="Times New Roman" w:hAnsi="Times New Roman"/>
          <w:color w:val="000000"/>
          <w:sz w:val="22"/>
        </w:rPr>
        <w:t>We have successfully fabricate</w:t>
      </w:r>
      <w:r w:rsidR="00F31C1E">
        <w:rPr>
          <w:rFonts w:ascii="Times New Roman" w:hAnsi="Times New Roman"/>
          <w:color w:val="000000"/>
          <w:sz w:val="22"/>
        </w:rPr>
        <w:t>d</w:t>
      </w:r>
      <w:r w:rsidR="006D6FF2">
        <w:rPr>
          <w:rFonts w:ascii="Times New Roman" w:hAnsi="Times New Roman"/>
          <w:color w:val="000000"/>
          <w:sz w:val="22"/>
        </w:rPr>
        <w:t xml:space="preserve"> the screen plates with 6-</w:t>
      </w:r>
      <w:r w:rsidR="006D6FF2" w:rsidRPr="006D6FF2">
        <w:rPr>
          <w:rFonts w:ascii="Symbol" w:hAnsi="Symbol"/>
          <w:color w:val="000000"/>
          <w:sz w:val="22"/>
        </w:rPr>
        <w:t></w:t>
      </w:r>
      <w:r w:rsidR="006D6FF2">
        <w:rPr>
          <w:rFonts w:ascii="Times New Roman" w:hAnsi="Times New Roman"/>
          <w:color w:val="000000"/>
          <w:sz w:val="22"/>
        </w:rPr>
        <w:t>m resolution as shown</w:t>
      </w:r>
      <w:r w:rsidR="00750813">
        <w:rPr>
          <w:rFonts w:ascii="Times New Roman" w:hAnsi="Times New Roman" w:hint="eastAsia"/>
          <w:color w:val="000000"/>
          <w:sz w:val="22"/>
        </w:rPr>
        <w:t xml:space="preserve"> </w:t>
      </w:r>
      <w:r w:rsidR="00750813" w:rsidRPr="00335432">
        <w:rPr>
          <w:rFonts w:ascii="Times New Roman" w:hAnsi="Times New Roman" w:hint="eastAsia"/>
          <w:sz w:val="22"/>
        </w:rPr>
        <w:t>in</w:t>
      </w:r>
      <w:r w:rsidR="006D6FF2">
        <w:rPr>
          <w:rFonts w:ascii="Times New Roman" w:hAnsi="Times New Roman"/>
          <w:color w:val="000000"/>
          <w:sz w:val="22"/>
        </w:rPr>
        <w:t xml:space="preserve"> Fig. 4.  </w:t>
      </w:r>
      <w:r w:rsidR="00CB12D7">
        <w:rPr>
          <w:rFonts w:ascii="Times New Roman" w:hAnsi="Times New Roman"/>
          <w:color w:val="000000"/>
          <w:sz w:val="22"/>
        </w:rPr>
        <w:t>D</w:t>
      </w:r>
      <w:r w:rsidR="00CB12D7" w:rsidRPr="00CB12D7">
        <w:rPr>
          <w:rFonts w:ascii="Times New Roman" w:hAnsi="Times New Roman"/>
          <w:color w:val="000000"/>
          <w:sz w:val="22"/>
        </w:rPr>
        <w:t>urability</w:t>
      </w:r>
      <w:r w:rsidR="00403595">
        <w:rPr>
          <w:rFonts w:ascii="Times New Roman" w:hAnsi="Times New Roman"/>
          <w:color w:val="000000"/>
          <w:sz w:val="22"/>
        </w:rPr>
        <w:t xml:space="preserve"> of the screen plates was also investigated</w:t>
      </w:r>
      <w:r w:rsidR="006D6FF2">
        <w:rPr>
          <w:rFonts w:ascii="Times New Roman" w:hAnsi="Times New Roman"/>
          <w:color w:val="000000"/>
          <w:sz w:val="22"/>
        </w:rPr>
        <w:t xml:space="preserve"> using </w:t>
      </w:r>
      <w:r w:rsidR="00403595">
        <w:rPr>
          <w:rFonts w:ascii="Times New Roman" w:hAnsi="Times New Roman"/>
          <w:color w:val="000000"/>
          <w:sz w:val="22"/>
        </w:rPr>
        <w:t xml:space="preserve">the finest </w:t>
      </w:r>
      <w:r w:rsidR="006D6FF2">
        <w:rPr>
          <w:rFonts w:ascii="Times New Roman" w:hAnsi="Times New Roman"/>
          <w:color w:val="000000"/>
          <w:sz w:val="22"/>
        </w:rPr>
        <w:t>screen plates with 6-</w:t>
      </w:r>
      <w:r w:rsidR="006D6FF2" w:rsidRPr="006D6FF2">
        <w:rPr>
          <w:rFonts w:ascii="Symbol" w:hAnsi="Symbol"/>
          <w:color w:val="000000"/>
          <w:sz w:val="22"/>
        </w:rPr>
        <w:t></w:t>
      </w:r>
      <w:r w:rsidR="006D6FF2">
        <w:rPr>
          <w:rFonts w:ascii="Times New Roman" w:hAnsi="Times New Roman"/>
          <w:color w:val="000000"/>
          <w:sz w:val="22"/>
        </w:rPr>
        <w:t>m line and space widths</w:t>
      </w:r>
      <w:r w:rsidR="00403595">
        <w:rPr>
          <w:rFonts w:ascii="Times New Roman" w:hAnsi="Times New Roman"/>
          <w:color w:val="000000"/>
          <w:sz w:val="22"/>
        </w:rPr>
        <w:t>.  Figure 4 shows the o</w:t>
      </w:r>
      <w:r w:rsidR="00403595" w:rsidRPr="001B7465">
        <w:rPr>
          <w:rFonts w:ascii="Times New Roman" w:hAnsi="Times New Roman"/>
          <w:color w:val="000000"/>
          <w:sz w:val="22"/>
        </w:rPr>
        <w:t xml:space="preserve">ptical microscope images of </w:t>
      </w:r>
      <w:r w:rsidR="00403595">
        <w:rPr>
          <w:rFonts w:ascii="Times New Roman" w:hAnsi="Times New Roman"/>
          <w:color w:val="000000"/>
          <w:sz w:val="22"/>
        </w:rPr>
        <w:t xml:space="preserve">the </w:t>
      </w:r>
      <w:r w:rsidR="00403595" w:rsidRPr="001B7465">
        <w:rPr>
          <w:rFonts w:ascii="Times New Roman" w:hAnsi="Times New Roman"/>
          <w:color w:val="000000"/>
          <w:sz w:val="22"/>
        </w:rPr>
        <w:t xml:space="preserve">screen plate </w:t>
      </w:r>
      <w:r w:rsidR="00403595">
        <w:rPr>
          <w:rFonts w:ascii="Times New Roman" w:hAnsi="Times New Roman"/>
          <w:color w:val="000000"/>
          <w:sz w:val="22"/>
        </w:rPr>
        <w:t>with</w:t>
      </w:r>
      <w:r w:rsidR="006D6FF2">
        <w:rPr>
          <w:rFonts w:ascii="Times New Roman" w:hAnsi="Times New Roman"/>
          <w:color w:val="000000"/>
          <w:sz w:val="22"/>
        </w:rPr>
        <w:t xml:space="preserve"> (a) and without ((b),</w:t>
      </w:r>
      <w:r w:rsidR="00612FB4">
        <w:rPr>
          <w:rFonts w:ascii="Times New Roman" w:hAnsi="Times New Roman"/>
          <w:color w:val="000000"/>
          <w:sz w:val="22"/>
        </w:rPr>
        <w:t xml:space="preserve"> </w:t>
      </w:r>
      <w:r w:rsidR="006D6FF2">
        <w:rPr>
          <w:rFonts w:ascii="Times New Roman" w:hAnsi="Times New Roman"/>
          <w:color w:val="000000"/>
          <w:sz w:val="22"/>
        </w:rPr>
        <w:t>(c))</w:t>
      </w:r>
      <w:r w:rsidR="00403595">
        <w:rPr>
          <w:rFonts w:ascii="Times New Roman" w:hAnsi="Times New Roman"/>
          <w:color w:val="000000"/>
          <w:sz w:val="22"/>
        </w:rPr>
        <w:t xml:space="preserve"> PEMB </w:t>
      </w:r>
      <w:r w:rsidR="006D6FF2">
        <w:rPr>
          <w:rFonts w:ascii="Times New Roman" w:hAnsi="Times New Roman"/>
          <w:color w:val="000000"/>
          <w:sz w:val="22"/>
        </w:rPr>
        <w:t xml:space="preserve">before and </w:t>
      </w:r>
      <w:r w:rsidR="00403595" w:rsidRPr="001B7465">
        <w:rPr>
          <w:rFonts w:ascii="Times New Roman" w:hAnsi="Times New Roman"/>
          <w:color w:val="000000"/>
          <w:sz w:val="22"/>
        </w:rPr>
        <w:t xml:space="preserve">after printing </w:t>
      </w:r>
      <w:r w:rsidR="00403595" w:rsidRPr="001B7465">
        <w:rPr>
          <w:rFonts w:ascii="Times New Roman" w:hAnsi="Times New Roman"/>
          <w:color w:val="000000"/>
          <w:sz w:val="22"/>
        </w:rPr>
        <w:t>100 sheets.</w:t>
      </w:r>
    </w:p>
    <w:p w:rsidR="00D6593E" w:rsidRDefault="00C22392" w:rsidP="004E7B6F">
      <w:pPr>
        <w:snapToGrid w:val="0"/>
        <w:spacing w:line="260" w:lineRule="exact"/>
        <w:ind w:firstLineChars="100" w:firstLine="220"/>
        <w:rPr>
          <w:rFonts w:ascii="Times New Roman" w:hAnsi="Times New Roman"/>
          <w:color w:val="000000"/>
          <w:sz w:val="22"/>
        </w:rPr>
      </w:pPr>
      <w:r>
        <w:rPr>
          <w:rFonts w:ascii="Times New Roman" w:hAnsi="Times New Roman"/>
          <w:color w:val="000000"/>
          <w:sz w:val="22"/>
        </w:rPr>
        <w:t>Before printing, 6-</w:t>
      </w:r>
      <w:r w:rsidRPr="006D6FF2">
        <w:rPr>
          <w:rFonts w:ascii="Symbol" w:hAnsi="Symbol"/>
          <w:color w:val="000000"/>
          <w:sz w:val="22"/>
        </w:rPr>
        <w:t></w:t>
      </w:r>
      <w:r>
        <w:rPr>
          <w:rFonts w:ascii="Times New Roman" w:hAnsi="Times New Roman"/>
          <w:color w:val="000000"/>
          <w:sz w:val="22"/>
        </w:rPr>
        <w:t>m line and space patte</w:t>
      </w:r>
      <w:r w:rsidR="00612FB4">
        <w:rPr>
          <w:rFonts w:ascii="Times New Roman" w:hAnsi="Times New Roman"/>
          <w:color w:val="000000"/>
          <w:sz w:val="22"/>
        </w:rPr>
        <w:t>r</w:t>
      </w:r>
      <w:r>
        <w:rPr>
          <w:rFonts w:ascii="Times New Roman" w:hAnsi="Times New Roman"/>
          <w:color w:val="000000"/>
          <w:sz w:val="22"/>
        </w:rPr>
        <w:t>ns were clearly obtained for the both resists.  After printing 100 sheets, t</w:t>
      </w:r>
      <w:r w:rsidR="00D6593E">
        <w:rPr>
          <w:rFonts w:ascii="Times New Roman" w:hAnsi="Times New Roman"/>
          <w:color w:val="000000"/>
          <w:sz w:val="22"/>
        </w:rPr>
        <w:t>he damages of the resist</w:t>
      </w:r>
      <w:r>
        <w:rPr>
          <w:rFonts w:ascii="Times New Roman" w:hAnsi="Times New Roman"/>
          <w:color w:val="000000"/>
          <w:sz w:val="22"/>
        </w:rPr>
        <w:t xml:space="preserve"> without PEMB</w:t>
      </w:r>
      <w:r w:rsidR="00D6593E">
        <w:rPr>
          <w:rFonts w:ascii="Times New Roman" w:hAnsi="Times New Roman"/>
          <w:color w:val="000000"/>
          <w:sz w:val="22"/>
        </w:rPr>
        <w:t xml:space="preserve"> pattern </w:t>
      </w:r>
      <w:r w:rsidR="009B2373" w:rsidRPr="00335432">
        <w:rPr>
          <w:rFonts w:ascii="Times New Roman" w:hAnsi="Times New Roman" w:hint="eastAsia"/>
          <w:sz w:val="22"/>
        </w:rPr>
        <w:t>were</w:t>
      </w:r>
      <w:r w:rsidR="00D6593E">
        <w:rPr>
          <w:rFonts w:ascii="Times New Roman" w:hAnsi="Times New Roman"/>
          <w:color w:val="000000"/>
          <w:sz w:val="22"/>
        </w:rPr>
        <w:t xml:space="preserve"> clearly observed</w:t>
      </w:r>
      <w:r>
        <w:rPr>
          <w:rFonts w:ascii="Times New Roman" w:hAnsi="Times New Roman"/>
          <w:color w:val="000000"/>
          <w:sz w:val="22"/>
        </w:rPr>
        <w:t xml:space="preserve"> as shown in Fig 4 (c)</w:t>
      </w:r>
      <w:r w:rsidR="00D6593E">
        <w:rPr>
          <w:rFonts w:ascii="Times New Roman" w:hAnsi="Times New Roman"/>
          <w:color w:val="000000"/>
          <w:sz w:val="22"/>
        </w:rPr>
        <w:t>.  On the other hand, no damage was observed for the screen plate with</w:t>
      </w:r>
      <w:r w:rsidR="00A5536F">
        <w:rPr>
          <w:rFonts w:ascii="Times New Roman" w:hAnsi="Times New Roman"/>
          <w:color w:val="000000"/>
          <w:sz w:val="22"/>
        </w:rPr>
        <w:t>out</w:t>
      </w:r>
      <w:r w:rsidR="00D6593E">
        <w:rPr>
          <w:rFonts w:ascii="Times New Roman" w:hAnsi="Times New Roman"/>
          <w:color w:val="000000"/>
          <w:sz w:val="22"/>
        </w:rPr>
        <w:t xml:space="preserve"> PEMB.  Thus, the addition of PEMB enhances the toughness of the resist on the screen plates.  The result is consistent to the observation of </w:t>
      </w:r>
      <w:r w:rsidR="003F02E5">
        <w:rPr>
          <w:rFonts w:ascii="Times New Roman" w:hAnsi="Times New Roman"/>
          <w:color w:val="000000"/>
          <w:sz w:val="22"/>
        </w:rPr>
        <w:t xml:space="preserve">enhanced </w:t>
      </w:r>
      <w:r w:rsidR="00D6593E">
        <w:rPr>
          <w:rFonts w:ascii="Times New Roman" w:hAnsi="Times New Roman"/>
          <w:color w:val="000000"/>
          <w:sz w:val="22"/>
        </w:rPr>
        <w:t>flexibility and hardness of the crosslinked resist</w:t>
      </w:r>
      <w:r w:rsidR="003F02E5">
        <w:rPr>
          <w:rFonts w:ascii="Times New Roman" w:hAnsi="Times New Roman"/>
          <w:color w:val="000000"/>
          <w:sz w:val="22"/>
        </w:rPr>
        <w:t>s in addition of PEMB</w:t>
      </w:r>
      <w:r w:rsidR="00D6593E">
        <w:rPr>
          <w:rFonts w:ascii="Times New Roman" w:hAnsi="Times New Roman"/>
          <w:color w:val="000000"/>
          <w:sz w:val="22"/>
        </w:rPr>
        <w:t>.</w:t>
      </w:r>
    </w:p>
    <w:p w:rsidR="00D6593E" w:rsidRDefault="00D6593E">
      <w:pPr>
        <w:snapToGrid w:val="0"/>
        <w:spacing w:line="240" w:lineRule="atLeast"/>
        <w:rPr>
          <w:rFonts w:ascii="Times New Roman" w:hAnsi="Times New Roman"/>
          <w:color w:val="000000"/>
          <w:sz w:val="22"/>
        </w:rPr>
      </w:pPr>
    </w:p>
    <w:p w:rsidR="00D6593E" w:rsidRPr="004E7B6F" w:rsidRDefault="00D6593E" w:rsidP="004E7B6F">
      <w:pPr>
        <w:snapToGrid w:val="0"/>
        <w:spacing w:line="240" w:lineRule="exact"/>
        <w:rPr>
          <w:rFonts w:ascii="Times New Roman" w:hAnsi="Times New Roman"/>
          <w:sz w:val="20"/>
          <w:szCs w:val="20"/>
        </w:rPr>
      </w:pPr>
      <w:r w:rsidRPr="004E7B6F">
        <w:rPr>
          <w:rFonts w:ascii="Times New Roman" w:hAnsi="Times New Roman"/>
          <w:sz w:val="20"/>
          <w:szCs w:val="20"/>
        </w:rPr>
        <w:t>Table 2.  Resist formulation and sensitivity the resist for screen plate.</w:t>
      </w:r>
    </w:p>
    <w:p w:rsidR="00D6593E" w:rsidRDefault="00F4107B">
      <w:pPr>
        <w:snapToGrid w:val="0"/>
        <w:spacing w:line="240" w:lineRule="atLeast"/>
        <w:rPr>
          <w:rFonts w:ascii="Times New Roman" w:hAnsi="Times New Roman"/>
          <w:color w:val="000000"/>
          <w:sz w:val="22"/>
        </w:rPr>
      </w:pPr>
      <w:r>
        <w:rPr>
          <w:rFonts w:ascii="Times New Roman" w:hAnsi="Times New Roman"/>
          <w:noProof/>
          <w:color w:val="000000"/>
          <w:sz w:val="22"/>
        </w:rPr>
        <w:object w:dxaOrig="1440" w:dyaOrig="1440">
          <v:shape id="_x0000_s1056" type="#_x0000_t75" style="position:absolute;left:0;text-align:left;margin-left:-.6pt;margin-top:8.1pt;width:227.15pt;height:93.55pt;z-index:251658240">
            <v:imagedata r:id="rId20" o:title=""/>
          </v:shape>
          <o:OLEObject Type="Embed" ProgID="ChemDraw.Document.6.0" ShapeID="_x0000_s1056" DrawAspect="Content" ObjectID="_1647883612" r:id="rId21"/>
        </w:object>
      </w:r>
    </w:p>
    <w:p w:rsidR="00D6593E" w:rsidRDefault="00D6593E">
      <w:pPr>
        <w:snapToGrid w:val="0"/>
        <w:spacing w:line="240" w:lineRule="atLeast"/>
        <w:rPr>
          <w:rFonts w:ascii="Times New Roman" w:hAnsi="Times New Roman"/>
          <w:color w:val="000000"/>
          <w:sz w:val="22"/>
        </w:rPr>
      </w:pPr>
    </w:p>
    <w:p w:rsidR="00D6593E" w:rsidRDefault="00D6593E">
      <w:pPr>
        <w:snapToGrid w:val="0"/>
        <w:spacing w:line="240" w:lineRule="atLeast"/>
        <w:rPr>
          <w:rFonts w:ascii="Times New Roman" w:hAnsi="Times New Roman"/>
          <w:color w:val="000000"/>
          <w:sz w:val="22"/>
        </w:rPr>
      </w:pPr>
    </w:p>
    <w:p w:rsidR="00D6593E" w:rsidRDefault="00D6593E">
      <w:pPr>
        <w:snapToGrid w:val="0"/>
        <w:spacing w:line="240" w:lineRule="atLeast"/>
        <w:rPr>
          <w:rFonts w:ascii="Times New Roman" w:hAnsi="Times New Roman"/>
          <w:color w:val="000000"/>
          <w:sz w:val="22"/>
        </w:rPr>
      </w:pPr>
    </w:p>
    <w:p w:rsidR="00D6593E" w:rsidRDefault="00D6593E">
      <w:pPr>
        <w:snapToGrid w:val="0"/>
        <w:spacing w:line="240" w:lineRule="atLeast"/>
        <w:rPr>
          <w:rFonts w:ascii="Times New Roman" w:hAnsi="Times New Roman"/>
          <w:color w:val="000000"/>
          <w:sz w:val="22"/>
        </w:rPr>
      </w:pPr>
    </w:p>
    <w:p w:rsidR="00D6593E" w:rsidRDefault="00D6593E">
      <w:pPr>
        <w:snapToGrid w:val="0"/>
        <w:spacing w:line="240" w:lineRule="atLeast"/>
        <w:rPr>
          <w:rFonts w:ascii="Times New Roman" w:hAnsi="Times New Roman"/>
          <w:color w:val="000000"/>
          <w:sz w:val="22"/>
        </w:rPr>
      </w:pPr>
    </w:p>
    <w:p w:rsidR="00D6593E" w:rsidRDefault="00D6593E">
      <w:pPr>
        <w:snapToGrid w:val="0"/>
        <w:spacing w:line="240" w:lineRule="atLeast"/>
        <w:rPr>
          <w:rFonts w:ascii="Times New Roman" w:hAnsi="Times New Roman"/>
          <w:color w:val="000000"/>
          <w:sz w:val="22"/>
        </w:rPr>
      </w:pPr>
    </w:p>
    <w:p w:rsidR="009030A4" w:rsidRDefault="009030A4">
      <w:pPr>
        <w:snapToGrid w:val="0"/>
        <w:spacing w:line="240" w:lineRule="atLeast"/>
        <w:rPr>
          <w:rFonts w:ascii="Times New Roman" w:hAnsi="Times New Roman"/>
          <w:color w:val="000000"/>
          <w:sz w:val="22"/>
        </w:rPr>
      </w:pPr>
    </w:p>
    <w:p w:rsidR="009030A4" w:rsidRDefault="009030A4">
      <w:pPr>
        <w:snapToGrid w:val="0"/>
        <w:spacing w:line="240" w:lineRule="atLeast"/>
        <w:rPr>
          <w:rFonts w:ascii="Times New Roman" w:hAnsi="Times New Roman"/>
          <w:color w:val="000000"/>
          <w:sz w:val="22"/>
        </w:rPr>
      </w:pPr>
    </w:p>
    <w:p w:rsidR="009B239A" w:rsidRDefault="009B239A">
      <w:pPr>
        <w:snapToGrid w:val="0"/>
        <w:spacing w:line="240" w:lineRule="atLeast"/>
        <w:rPr>
          <w:rFonts w:ascii="Times New Roman" w:hAnsi="Times New Roman" w:hint="eastAsia"/>
          <w:color w:val="000000"/>
          <w:sz w:val="22"/>
        </w:rPr>
      </w:pPr>
    </w:p>
    <w:p w:rsidR="00FA145B" w:rsidRDefault="0001049D">
      <w:pPr>
        <w:snapToGrid w:val="0"/>
        <w:spacing w:line="240" w:lineRule="atLeast"/>
        <w:rPr>
          <w:rFonts w:ascii="Times New Roman" w:hAnsi="Times New Roman"/>
          <w:color w:val="000000"/>
          <w:sz w:val="22"/>
        </w:rPr>
      </w:pPr>
      <w:r>
        <w:rPr>
          <w:noProof/>
        </w:rPr>
        <w:drawing>
          <wp:anchor distT="0" distB="0" distL="114300" distR="114300" simplePos="0" relativeHeight="251656192" behindDoc="0" locked="0" layoutInCell="1" allowOverlap="1">
            <wp:simplePos x="0" y="0"/>
            <wp:positionH relativeFrom="column">
              <wp:posOffset>-7620</wp:posOffset>
            </wp:positionH>
            <wp:positionV relativeFrom="paragraph">
              <wp:posOffset>27940</wp:posOffset>
            </wp:positionV>
            <wp:extent cx="2876550" cy="3086100"/>
            <wp:effectExtent l="0" t="0" r="0" b="0"/>
            <wp:wrapNone/>
            <wp:docPr id="30" name="図 30" descr="Figure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Figure4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876550" cy="3086100"/>
                    </a:xfrm>
                    <a:prstGeom prst="rect">
                      <a:avLst/>
                    </a:prstGeom>
                    <a:noFill/>
                  </pic:spPr>
                </pic:pic>
              </a:graphicData>
            </a:graphic>
            <wp14:sizeRelH relativeFrom="page">
              <wp14:pctWidth>0</wp14:pctWidth>
            </wp14:sizeRelH>
            <wp14:sizeRelV relativeFrom="page">
              <wp14:pctHeight>0</wp14:pctHeight>
            </wp14:sizeRelV>
          </wp:anchor>
        </w:drawing>
      </w:r>
    </w:p>
    <w:p w:rsidR="006C238C" w:rsidRDefault="006C238C">
      <w:pPr>
        <w:snapToGrid w:val="0"/>
        <w:spacing w:line="240" w:lineRule="atLeast"/>
        <w:rPr>
          <w:rFonts w:ascii="Times New Roman" w:hAnsi="Times New Roman"/>
          <w:color w:val="000000"/>
          <w:sz w:val="22"/>
        </w:rPr>
      </w:pPr>
    </w:p>
    <w:p w:rsidR="006C238C" w:rsidRDefault="006C238C">
      <w:pPr>
        <w:snapToGrid w:val="0"/>
        <w:spacing w:line="240" w:lineRule="atLeast"/>
        <w:rPr>
          <w:rFonts w:ascii="Times New Roman" w:hAnsi="Times New Roman"/>
          <w:color w:val="000000"/>
          <w:sz w:val="22"/>
        </w:rPr>
      </w:pPr>
    </w:p>
    <w:p w:rsidR="001B253D" w:rsidRDefault="001B253D">
      <w:pPr>
        <w:snapToGrid w:val="0"/>
        <w:spacing w:line="240" w:lineRule="atLeast"/>
        <w:rPr>
          <w:rFonts w:ascii="Times New Roman" w:hAnsi="Times New Roman"/>
          <w:color w:val="000000"/>
          <w:sz w:val="22"/>
        </w:rPr>
      </w:pPr>
    </w:p>
    <w:p w:rsidR="00F05A3D" w:rsidRDefault="00F05A3D">
      <w:pPr>
        <w:snapToGrid w:val="0"/>
        <w:spacing w:line="240" w:lineRule="atLeast"/>
        <w:rPr>
          <w:rFonts w:ascii="Times New Roman" w:hAnsi="Times New Roman"/>
          <w:color w:val="000000"/>
          <w:sz w:val="22"/>
        </w:rPr>
      </w:pPr>
    </w:p>
    <w:p w:rsidR="00F05A3D" w:rsidRDefault="00F05A3D">
      <w:pPr>
        <w:snapToGrid w:val="0"/>
        <w:spacing w:line="240" w:lineRule="atLeast"/>
        <w:rPr>
          <w:rFonts w:ascii="Times New Roman" w:hAnsi="Times New Roman"/>
          <w:color w:val="000000"/>
          <w:sz w:val="22"/>
        </w:rPr>
      </w:pPr>
    </w:p>
    <w:p w:rsidR="00F05A3D" w:rsidRDefault="00F05A3D">
      <w:pPr>
        <w:snapToGrid w:val="0"/>
        <w:spacing w:line="240" w:lineRule="atLeast"/>
        <w:rPr>
          <w:rFonts w:ascii="Times New Roman" w:hAnsi="Times New Roman"/>
          <w:color w:val="000000"/>
          <w:sz w:val="22"/>
        </w:rPr>
      </w:pPr>
    </w:p>
    <w:p w:rsidR="00F05A3D" w:rsidRDefault="00F05A3D">
      <w:pPr>
        <w:snapToGrid w:val="0"/>
        <w:spacing w:line="240" w:lineRule="atLeast"/>
        <w:rPr>
          <w:rFonts w:ascii="Times New Roman" w:hAnsi="Times New Roman"/>
          <w:color w:val="000000"/>
          <w:sz w:val="22"/>
        </w:rPr>
      </w:pPr>
    </w:p>
    <w:p w:rsidR="00F05A3D" w:rsidRDefault="00F05A3D">
      <w:pPr>
        <w:snapToGrid w:val="0"/>
        <w:spacing w:line="240" w:lineRule="atLeast"/>
        <w:rPr>
          <w:rFonts w:ascii="Times New Roman" w:hAnsi="Times New Roman"/>
          <w:color w:val="000000"/>
          <w:sz w:val="22"/>
        </w:rPr>
      </w:pPr>
    </w:p>
    <w:p w:rsidR="00F05A3D" w:rsidRDefault="00F05A3D">
      <w:pPr>
        <w:snapToGrid w:val="0"/>
        <w:spacing w:line="240" w:lineRule="atLeast"/>
        <w:rPr>
          <w:rFonts w:ascii="Times New Roman" w:hAnsi="Times New Roman"/>
          <w:color w:val="000000"/>
          <w:sz w:val="22"/>
        </w:rPr>
      </w:pPr>
    </w:p>
    <w:p w:rsidR="00F05A3D" w:rsidRDefault="00F05A3D">
      <w:pPr>
        <w:snapToGrid w:val="0"/>
        <w:spacing w:line="240" w:lineRule="atLeast"/>
        <w:rPr>
          <w:rFonts w:ascii="Times New Roman" w:hAnsi="Times New Roman"/>
          <w:color w:val="000000"/>
          <w:sz w:val="22"/>
        </w:rPr>
      </w:pPr>
    </w:p>
    <w:p w:rsidR="00F05A3D" w:rsidRDefault="00F05A3D">
      <w:pPr>
        <w:snapToGrid w:val="0"/>
        <w:spacing w:line="240" w:lineRule="atLeast"/>
        <w:rPr>
          <w:rFonts w:ascii="Times New Roman" w:hAnsi="Times New Roman"/>
          <w:color w:val="000000"/>
          <w:sz w:val="22"/>
        </w:rPr>
      </w:pPr>
    </w:p>
    <w:p w:rsidR="00F05A3D" w:rsidRDefault="00F05A3D">
      <w:pPr>
        <w:snapToGrid w:val="0"/>
        <w:spacing w:line="240" w:lineRule="atLeast"/>
        <w:rPr>
          <w:rFonts w:ascii="Times New Roman" w:hAnsi="Times New Roman"/>
          <w:color w:val="000000"/>
          <w:sz w:val="22"/>
        </w:rPr>
      </w:pPr>
    </w:p>
    <w:p w:rsidR="00F05A3D" w:rsidRDefault="00F05A3D">
      <w:pPr>
        <w:snapToGrid w:val="0"/>
        <w:spacing w:line="240" w:lineRule="atLeast"/>
        <w:rPr>
          <w:rFonts w:ascii="Times New Roman" w:hAnsi="Times New Roman"/>
          <w:color w:val="000000"/>
          <w:sz w:val="22"/>
        </w:rPr>
      </w:pPr>
    </w:p>
    <w:p w:rsidR="00F05A3D" w:rsidRDefault="00F05A3D">
      <w:pPr>
        <w:snapToGrid w:val="0"/>
        <w:spacing w:line="240" w:lineRule="atLeast"/>
        <w:rPr>
          <w:rFonts w:ascii="Times New Roman" w:hAnsi="Times New Roman"/>
          <w:color w:val="000000"/>
          <w:sz w:val="22"/>
        </w:rPr>
      </w:pPr>
    </w:p>
    <w:p w:rsidR="00F05A3D" w:rsidRDefault="00F05A3D">
      <w:pPr>
        <w:snapToGrid w:val="0"/>
        <w:spacing w:line="240" w:lineRule="atLeast"/>
        <w:rPr>
          <w:rFonts w:ascii="Times New Roman" w:hAnsi="Times New Roman"/>
          <w:color w:val="000000"/>
          <w:sz w:val="22"/>
        </w:rPr>
      </w:pPr>
    </w:p>
    <w:p w:rsidR="00F05A3D" w:rsidRDefault="00F05A3D">
      <w:pPr>
        <w:snapToGrid w:val="0"/>
        <w:spacing w:line="240" w:lineRule="atLeast"/>
        <w:rPr>
          <w:rFonts w:ascii="Times New Roman" w:hAnsi="Times New Roman"/>
          <w:color w:val="000000"/>
          <w:sz w:val="22"/>
        </w:rPr>
      </w:pPr>
    </w:p>
    <w:p w:rsidR="001B253D" w:rsidRDefault="001B253D">
      <w:pPr>
        <w:snapToGrid w:val="0"/>
        <w:spacing w:line="240" w:lineRule="atLeast"/>
        <w:rPr>
          <w:rFonts w:ascii="Times New Roman" w:hAnsi="Times New Roman"/>
          <w:color w:val="000000"/>
          <w:sz w:val="22"/>
        </w:rPr>
      </w:pPr>
    </w:p>
    <w:p w:rsidR="001B253D" w:rsidRDefault="001B253D">
      <w:pPr>
        <w:snapToGrid w:val="0"/>
        <w:spacing w:line="240" w:lineRule="atLeast"/>
        <w:rPr>
          <w:rFonts w:ascii="Times New Roman" w:hAnsi="Times New Roman"/>
          <w:color w:val="000000"/>
          <w:sz w:val="22"/>
        </w:rPr>
      </w:pPr>
    </w:p>
    <w:p w:rsidR="00F31C1E" w:rsidRDefault="00F31C1E">
      <w:pPr>
        <w:snapToGrid w:val="0"/>
        <w:spacing w:line="240" w:lineRule="atLeast"/>
        <w:rPr>
          <w:rFonts w:ascii="Times New Roman" w:hAnsi="Times New Roman"/>
          <w:color w:val="000000"/>
          <w:sz w:val="22"/>
        </w:rPr>
      </w:pPr>
    </w:p>
    <w:p w:rsidR="000629EE" w:rsidRDefault="00B756F7" w:rsidP="004E7B6F">
      <w:pPr>
        <w:snapToGrid w:val="0"/>
        <w:spacing w:line="240" w:lineRule="atLeast"/>
        <w:rPr>
          <w:rFonts w:ascii="Times New Roman" w:hAnsi="Times New Roman"/>
          <w:color w:val="000000"/>
          <w:sz w:val="20"/>
          <w:szCs w:val="20"/>
        </w:rPr>
      </w:pPr>
      <w:r w:rsidRPr="00871938">
        <w:rPr>
          <w:rFonts w:ascii="Times New Roman" w:hAnsi="Times New Roman" w:hint="eastAsia"/>
          <w:color w:val="000000"/>
          <w:sz w:val="20"/>
          <w:szCs w:val="20"/>
        </w:rPr>
        <w:t xml:space="preserve">Fig. </w:t>
      </w:r>
      <w:r>
        <w:rPr>
          <w:rFonts w:ascii="Times New Roman" w:hAnsi="Times New Roman"/>
          <w:color w:val="000000"/>
          <w:sz w:val="20"/>
          <w:szCs w:val="20"/>
        </w:rPr>
        <w:t>3</w:t>
      </w:r>
      <w:r w:rsidRPr="00871938">
        <w:rPr>
          <w:rFonts w:ascii="Times New Roman" w:hAnsi="Times New Roman" w:hint="eastAsia"/>
          <w:color w:val="000000"/>
          <w:sz w:val="20"/>
          <w:szCs w:val="20"/>
        </w:rPr>
        <w:t xml:space="preserve">.  </w:t>
      </w:r>
      <w:r w:rsidR="00D457D3">
        <w:rPr>
          <w:rFonts w:ascii="Times New Roman" w:hAnsi="Times New Roman"/>
          <w:color w:val="000000"/>
          <w:sz w:val="20"/>
          <w:szCs w:val="20"/>
        </w:rPr>
        <w:t xml:space="preserve">Optical microscope images of </w:t>
      </w:r>
      <w:r w:rsidR="000629EE">
        <w:rPr>
          <w:rFonts w:ascii="Times New Roman" w:hAnsi="Times New Roman"/>
          <w:color w:val="000000"/>
          <w:sz w:val="20"/>
          <w:szCs w:val="20"/>
        </w:rPr>
        <w:t>top side (</w:t>
      </w:r>
      <w:r w:rsidR="000629EE">
        <w:rPr>
          <w:rFonts w:ascii="Times New Roman" w:hAnsi="Times New Roman" w:hint="eastAsia"/>
          <w:color w:val="000000"/>
          <w:sz w:val="20"/>
          <w:szCs w:val="20"/>
        </w:rPr>
        <w:t>(a), (c), (e)</w:t>
      </w:r>
      <w:r w:rsidR="000629EE">
        <w:rPr>
          <w:rFonts w:ascii="Times New Roman" w:hAnsi="Times New Roman"/>
          <w:color w:val="000000"/>
          <w:sz w:val="20"/>
          <w:szCs w:val="20"/>
        </w:rPr>
        <w:t>) and bottom side (</w:t>
      </w:r>
      <w:r w:rsidR="000629EE">
        <w:rPr>
          <w:rFonts w:ascii="Times New Roman" w:hAnsi="Times New Roman" w:hint="eastAsia"/>
          <w:color w:val="000000"/>
          <w:sz w:val="20"/>
          <w:szCs w:val="20"/>
        </w:rPr>
        <w:t>(</w:t>
      </w:r>
      <w:r w:rsidR="000629EE">
        <w:rPr>
          <w:rFonts w:ascii="Times New Roman" w:hAnsi="Times New Roman"/>
          <w:color w:val="000000"/>
          <w:sz w:val="20"/>
          <w:szCs w:val="20"/>
        </w:rPr>
        <w:t>b</w:t>
      </w:r>
      <w:r w:rsidR="000629EE">
        <w:rPr>
          <w:rFonts w:ascii="Times New Roman" w:hAnsi="Times New Roman" w:hint="eastAsia"/>
          <w:color w:val="000000"/>
          <w:sz w:val="20"/>
          <w:szCs w:val="20"/>
        </w:rPr>
        <w:t>), (</w:t>
      </w:r>
      <w:r w:rsidR="000629EE">
        <w:rPr>
          <w:rFonts w:ascii="Times New Roman" w:hAnsi="Times New Roman"/>
          <w:color w:val="000000"/>
          <w:sz w:val="20"/>
          <w:szCs w:val="20"/>
        </w:rPr>
        <w:t>d</w:t>
      </w:r>
      <w:r w:rsidR="000629EE">
        <w:rPr>
          <w:rFonts w:ascii="Times New Roman" w:hAnsi="Times New Roman" w:hint="eastAsia"/>
          <w:color w:val="000000"/>
          <w:sz w:val="20"/>
          <w:szCs w:val="20"/>
        </w:rPr>
        <w:t>), (</w:t>
      </w:r>
      <w:r w:rsidR="000629EE">
        <w:rPr>
          <w:rFonts w:ascii="Times New Roman" w:hAnsi="Times New Roman"/>
          <w:color w:val="000000"/>
          <w:sz w:val="20"/>
          <w:szCs w:val="20"/>
        </w:rPr>
        <w:t>f</w:t>
      </w:r>
      <w:r w:rsidR="000629EE">
        <w:rPr>
          <w:rFonts w:ascii="Times New Roman" w:hAnsi="Times New Roman" w:hint="eastAsia"/>
          <w:color w:val="000000"/>
          <w:sz w:val="20"/>
          <w:szCs w:val="20"/>
        </w:rPr>
        <w:t>)</w:t>
      </w:r>
      <w:r w:rsidR="000629EE">
        <w:rPr>
          <w:rFonts w:ascii="Times New Roman" w:hAnsi="Times New Roman"/>
          <w:color w:val="000000"/>
          <w:sz w:val="20"/>
          <w:szCs w:val="20"/>
        </w:rPr>
        <w:t>) of screen plates.</w:t>
      </w:r>
    </w:p>
    <w:p w:rsidR="000629EE" w:rsidRDefault="000629EE" w:rsidP="004E7B6F">
      <w:pPr>
        <w:snapToGrid w:val="0"/>
        <w:spacing w:line="240" w:lineRule="atLeast"/>
        <w:rPr>
          <w:rFonts w:ascii="Times New Roman" w:hAnsi="Times New Roman"/>
          <w:color w:val="000000"/>
          <w:sz w:val="20"/>
          <w:szCs w:val="20"/>
        </w:rPr>
      </w:pPr>
      <w:r w:rsidRPr="000629EE">
        <w:rPr>
          <w:rFonts w:ascii="Times New Roman" w:hAnsi="Times New Roman"/>
          <w:color w:val="000000"/>
          <w:sz w:val="20"/>
          <w:szCs w:val="20"/>
        </w:rPr>
        <w:t>L/S width: 11.5/8.5 (</w:t>
      </w:r>
      <w:r w:rsidRPr="000629EE">
        <w:rPr>
          <w:rFonts w:ascii="Symbol" w:hAnsi="Symbol"/>
          <w:color w:val="000000"/>
          <w:sz w:val="20"/>
          <w:szCs w:val="20"/>
        </w:rPr>
        <w:t></w:t>
      </w:r>
      <w:r w:rsidRPr="000629EE">
        <w:rPr>
          <w:rFonts w:ascii="Times New Roman" w:hAnsi="Times New Roman"/>
          <w:color w:val="000000"/>
          <w:sz w:val="20"/>
          <w:szCs w:val="20"/>
        </w:rPr>
        <w:t>m/</w:t>
      </w:r>
      <w:r w:rsidRPr="000629EE">
        <w:rPr>
          <w:rFonts w:ascii="Symbol" w:hAnsi="Symbol"/>
          <w:color w:val="000000"/>
          <w:sz w:val="20"/>
          <w:szCs w:val="20"/>
        </w:rPr>
        <w:t></w:t>
      </w:r>
      <w:r w:rsidRPr="000629EE">
        <w:rPr>
          <w:rFonts w:ascii="Times New Roman" w:hAnsi="Times New Roman"/>
          <w:color w:val="000000"/>
          <w:sz w:val="20"/>
          <w:szCs w:val="20"/>
        </w:rPr>
        <w:t>m)</w:t>
      </w:r>
      <w:r>
        <w:rPr>
          <w:rFonts w:ascii="Times New Roman" w:hAnsi="Times New Roman"/>
          <w:color w:val="000000"/>
          <w:sz w:val="20"/>
          <w:szCs w:val="20"/>
        </w:rPr>
        <w:t>.</w:t>
      </w:r>
    </w:p>
    <w:p w:rsidR="00C3240B" w:rsidRDefault="00C3240B" w:rsidP="004E7B6F">
      <w:pPr>
        <w:snapToGrid w:val="0"/>
        <w:spacing w:line="240" w:lineRule="atLeast"/>
        <w:rPr>
          <w:rFonts w:ascii="Times New Roman" w:hAnsi="Times New Roman"/>
          <w:color w:val="000000"/>
          <w:sz w:val="20"/>
          <w:szCs w:val="20"/>
        </w:rPr>
      </w:pPr>
      <w:r>
        <w:rPr>
          <w:rFonts w:ascii="Times New Roman" w:hAnsi="Times New Roman"/>
          <w:color w:val="000000"/>
          <w:sz w:val="20"/>
          <w:szCs w:val="20"/>
        </w:rPr>
        <w:t xml:space="preserve">Formulation: (a), (b); </w:t>
      </w:r>
      <w:r w:rsidRPr="00C3240B">
        <w:rPr>
          <w:rFonts w:ascii="Times New Roman" w:hAnsi="Times New Roman"/>
          <w:color w:val="000000"/>
          <w:sz w:val="20"/>
          <w:szCs w:val="20"/>
        </w:rPr>
        <w:t>[</w:t>
      </w:r>
      <w:r>
        <w:rPr>
          <w:rFonts w:ascii="Times New Roman" w:hAnsi="Times New Roman"/>
          <w:color w:val="000000"/>
          <w:sz w:val="20"/>
          <w:szCs w:val="20"/>
        </w:rPr>
        <w:t>base polymer</w:t>
      </w:r>
      <w:r w:rsidRPr="00C3240B">
        <w:rPr>
          <w:rFonts w:ascii="Times New Roman" w:hAnsi="Times New Roman"/>
          <w:color w:val="000000"/>
          <w:sz w:val="20"/>
          <w:szCs w:val="20"/>
        </w:rPr>
        <w:t>]/[</w:t>
      </w:r>
      <w:r>
        <w:rPr>
          <w:rFonts w:ascii="Times New Roman" w:hAnsi="Times New Roman"/>
          <w:color w:val="000000"/>
          <w:sz w:val="20"/>
          <w:szCs w:val="20"/>
        </w:rPr>
        <w:t>DPHA</w:t>
      </w:r>
      <w:r w:rsidRPr="00C3240B">
        <w:rPr>
          <w:rFonts w:ascii="Times New Roman" w:hAnsi="Times New Roman"/>
          <w:color w:val="000000"/>
          <w:sz w:val="20"/>
          <w:szCs w:val="20"/>
        </w:rPr>
        <w:t>]/</w:t>
      </w:r>
      <w:r>
        <w:rPr>
          <w:rFonts w:ascii="Times New Roman" w:hAnsi="Times New Roman"/>
          <w:color w:val="000000"/>
          <w:sz w:val="20"/>
          <w:szCs w:val="20"/>
        </w:rPr>
        <w:t xml:space="preserve"> </w:t>
      </w:r>
      <w:r w:rsidRPr="00C3240B">
        <w:rPr>
          <w:rFonts w:ascii="Times New Roman" w:hAnsi="Times New Roman"/>
          <w:color w:val="000000"/>
          <w:sz w:val="20"/>
          <w:szCs w:val="20"/>
        </w:rPr>
        <w:t>[</w:t>
      </w:r>
      <w:r>
        <w:rPr>
          <w:rFonts w:ascii="Times New Roman" w:hAnsi="Times New Roman"/>
          <w:color w:val="000000"/>
          <w:sz w:val="20"/>
          <w:szCs w:val="20"/>
        </w:rPr>
        <w:t>DPP</w:t>
      </w:r>
      <w:r w:rsidR="000629EE">
        <w:rPr>
          <w:rFonts w:ascii="Times New Roman" w:hAnsi="Times New Roman"/>
          <w:color w:val="000000"/>
          <w:sz w:val="20"/>
          <w:szCs w:val="20"/>
        </w:rPr>
        <w:t>T</w:t>
      </w:r>
      <w:r>
        <w:rPr>
          <w:rFonts w:ascii="Times New Roman" w:hAnsi="Times New Roman"/>
          <w:color w:val="000000"/>
          <w:sz w:val="20"/>
          <w:szCs w:val="20"/>
        </w:rPr>
        <w:t>PSHFP</w:t>
      </w:r>
      <w:r w:rsidRPr="00C3240B">
        <w:rPr>
          <w:rFonts w:ascii="Times New Roman" w:hAnsi="Times New Roman"/>
          <w:color w:val="000000"/>
          <w:sz w:val="20"/>
          <w:szCs w:val="20"/>
        </w:rPr>
        <w:t>]/[</w:t>
      </w:r>
      <w:r>
        <w:rPr>
          <w:rFonts w:ascii="Times New Roman" w:hAnsi="Times New Roman"/>
          <w:color w:val="000000"/>
          <w:sz w:val="20"/>
          <w:szCs w:val="20"/>
        </w:rPr>
        <w:t>BAOBE</w:t>
      </w:r>
      <w:r w:rsidRPr="00C3240B">
        <w:rPr>
          <w:rFonts w:ascii="Times New Roman" w:hAnsi="Times New Roman"/>
          <w:color w:val="000000"/>
          <w:sz w:val="20"/>
          <w:szCs w:val="20"/>
        </w:rPr>
        <w:t>] = 100/</w:t>
      </w:r>
      <w:r>
        <w:rPr>
          <w:rFonts w:ascii="Times New Roman" w:hAnsi="Times New Roman"/>
          <w:color w:val="000000"/>
          <w:sz w:val="20"/>
          <w:szCs w:val="20"/>
        </w:rPr>
        <w:t>33</w:t>
      </w:r>
      <w:r w:rsidRPr="00C3240B">
        <w:rPr>
          <w:rFonts w:ascii="Times New Roman" w:hAnsi="Times New Roman"/>
          <w:color w:val="000000"/>
          <w:sz w:val="20"/>
          <w:szCs w:val="20"/>
        </w:rPr>
        <w:t>/</w:t>
      </w:r>
      <w:r>
        <w:rPr>
          <w:rFonts w:ascii="Times New Roman" w:hAnsi="Times New Roman"/>
          <w:color w:val="000000"/>
          <w:sz w:val="20"/>
          <w:szCs w:val="20"/>
        </w:rPr>
        <w:t>5</w:t>
      </w:r>
      <w:r w:rsidRPr="00C3240B">
        <w:rPr>
          <w:rFonts w:ascii="Times New Roman" w:hAnsi="Times New Roman"/>
          <w:color w:val="000000"/>
          <w:sz w:val="20"/>
          <w:szCs w:val="20"/>
        </w:rPr>
        <w:t>/</w:t>
      </w:r>
      <w:r>
        <w:rPr>
          <w:rFonts w:ascii="Times New Roman" w:hAnsi="Times New Roman"/>
          <w:color w:val="000000"/>
          <w:sz w:val="20"/>
          <w:szCs w:val="20"/>
        </w:rPr>
        <w:t>1</w:t>
      </w:r>
      <w:r w:rsidRPr="00C3240B">
        <w:rPr>
          <w:rFonts w:ascii="Times New Roman" w:hAnsi="Times New Roman"/>
          <w:color w:val="000000"/>
          <w:sz w:val="20"/>
          <w:szCs w:val="20"/>
        </w:rPr>
        <w:t xml:space="preserve"> by weight</w:t>
      </w:r>
      <w:r>
        <w:rPr>
          <w:rFonts w:ascii="Times New Roman" w:hAnsi="Times New Roman"/>
          <w:color w:val="000000"/>
          <w:sz w:val="20"/>
          <w:szCs w:val="20"/>
        </w:rPr>
        <w:t>.</w:t>
      </w:r>
    </w:p>
    <w:p w:rsidR="000629EE" w:rsidRDefault="00C3240B" w:rsidP="004E7B6F">
      <w:pPr>
        <w:snapToGrid w:val="0"/>
        <w:spacing w:line="240" w:lineRule="atLeast"/>
        <w:rPr>
          <w:rFonts w:ascii="Times New Roman" w:hAnsi="Times New Roman"/>
          <w:color w:val="000000"/>
          <w:sz w:val="20"/>
          <w:szCs w:val="20"/>
        </w:rPr>
      </w:pPr>
      <w:r>
        <w:rPr>
          <w:rFonts w:ascii="Times New Roman" w:hAnsi="Times New Roman"/>
          <w:color w:val="000000"/>
          <w:sz w:val="20"/>
          <w:szCs w:val="20"/>
        </w:rPr>
        <w:t>(</w:t>
      </w:r>
      <w:r w:rsidR="000629EE">
        <w:rPr>
          <w:rFonts w:ascii="Times New Roman" w:hAnsi="Times New Roman"/>
          <w:color w:val="000000"/>
          <w:sz w:val="20"/>
          <w:szCs w:val="20"/>
        </w:rPr>
        <w:t>c</w:t>
      </w:r>
      <w:r>
        <w:rPr>
          <w:rFonts w:ascii="Times New Roman" w:hAnsi="Times New Roman"/>
          <w:color w:val="000000"/>
          <w:sz w:val="20"/>
          <w:szCs w:val="20"/>
        </w:rPr>
        <w:t>), (</w:t>
      </w:r>
      <w:r w:rsidR="000629EE">
        <w:rPr>
          <w:rFonts w:ascii="Times New Roman" w:hAnsi="Times New Roman"/>
          <w:color w:val="000000"/>
          <w:sz w:val="20"/>
          <w:szCs w:val="20"/>
        </w:rPr>
        <w:t>d</w:t>
      </w:r>
      <w:r>
        <w:rPr>
          <w:rFonts w:ascii="Times New Roman" w:hAnsi="Times New Roman"/>
          <w:color w:val="000000"/>
          <w:sz w:val="20"/>
          <w:szCs w:val="20"/>
        </w:rPr>
        <w:t xml:space="preserve">); </w:t>
      </w:r>
      <w:r w:rsidRPr="00C3240B">
        <w:rPr>
          <w:rFonts w:ascii="Times New Roman" w:hAnsi="Times New Roman"/>
          <w:color w:val="000000"/>
          <w:sz w:val="20"/>
          <w:szCs w:val="20"/>
        </w:rPr>
        <w:t>[</w:t>
      </w:r>
      <w:r>
        <w:rPr>
          <w:rFonts w:ascii="Times New Roman" w:hAnsi="Times New Roman"/>
          <w:color w:val="000000"/>
          <w:sz w:val="20"/>
          <w:szCs w:val="20"/>
        </w:rPr>
        <w:t>base polymer</w:t>
      </w:r>
      <w:r w:rsidRPr="00C3240B">
        <w:rPr>
          <w:rFonts w:ascii="Times New Roman" w:hAnsi="Times New Roman"/>
          <w:color w:val="000000"/>
          <w:sz w:val="20"/>
          <w:szCs w:val="20"/>
        </w:rPr>
        <w:t>]/[</w:t>
      </w:r>
      <w:r>
        <w:rPr>
          <w:rFonts w:ascii="Times New Roman" w:hAnsi="Times New Roman"/>
          <w:color w:val="000000"/>
          <w:sz w:val="20"/>
          <w:szCs w:val="20"/>
        </w:rPr>
        <w:t>DPHA</w:t>
      </w:r>
      <w:r w:rsidRPr="00C3240B">
        <w:rPr>
          <w:rFonts w:ascii="Times New Roman" w:hAnsi="Times New Roman"/>
          <w:color w:val="000000"/>
          <w:sz w:val="20"/>
          <w:szCs w:val="20"/>
        </w:rPr>
        <w:t>]/[</w:t>
      </w:r>
      <w:r>
        <w:rPr>
          <w:rFonts w:ascii="Times New Roman" w:hAnsi="Times New Roman"/>
          <w:color w:val="000000"/>
          <w:sz w:val="20"/>
          <w:szCs w:val="20"/>
        </w:rPr>
        <w:t>DPP</w:t>
      </w:r>
      <w:r w:rsidR="000629EE">
        <w:rPr>
          <w:rFonts w:ascii="Times New Roman" w:hAnsi="Times New Roman"/>
          <w:color w:val="000000"/>
          <w:sz w:val="20"/>
          <w:szCs w:val="20"/>
        </w:rPr>
        <w:t>T</w:t>
      </w:r>
      <w:r>
        <w:rPr>
          <w:rFonts w:ascii="Times New Roman" w:hAnsi="Times New Roman"/>
          <w:color w:val="000000"/>
          <w:sz w:val="20"/>
          <w:szCs w:val="20"/>
        </w:rPr>
        <w:t>PSHFP</w:t>
      </w:r>
      <w:r w:rsidR="000629EE">
        <w:rPr>
          <w:rFonts w:ascii="Times New Roman" w:hAnsi="Times New Roman"/>
          <w:color w:val="000000"/>
          <w:sz w:val="20"/>
          <w:szCs w:val="20"/>
        </w:rPr>
        <w:t xml:space="preserve">]/ </w:t>
      </w:r>
      <w:r w:rsidRPr="00C3240B">
        <w:rPr>
          <w:rFonts w:ascii="Times New Roman" w:hAnsi="Times New Roman"/>
          <w:color w:val="000000"/>
          <w:sz w:val="20"/>
          <w:szCs w:val="20"/>
        </w:rPr>
        <w:t>[</w:t>
      </w:r>
      <w:r>
        <w:rPr>
          <w:rFonts w:ascii="Times New Roman" w:hAnsi="Times New Roman"/>
          <w:color w:val="000000"/>
          <w:sz w:val="20"/>
          <w:szCs w:val="20"/>
        </w:rPr>
        <w:t>BAOBE</w:t>
      </w:r>
      <w:r w:rsidRPr="00C3240B">
        <w:rPr>
          <w:rFonts w:ascii="Times New Roman" w:hAnsi="Times New Roman"/>
          <w:color w:val="000000"/>
          <w:sz w:val="20"/>
          <w:szCs w:val="20"/>
        </w:rPr>
        <w:t>] = 100/</w:t>
      </w:r>
      <w:r w:rsidR="000629EE">
        <w:rPr>
          <w:rFonts w:ascii="Times New Roman" w:hAnsi="Times New Roman"/>
          <w:color w:val="000000"/>
          <w:sz w:val="20"/>
          <w:szCs w:val="20"/>
        </w:rPr>
        <w:t>10</w:t>
      </w:r>
      <w:r w:rsidRPr="00C3240B">
        <w:rPr>
          <w:rFonts w:ascii="Times New Roman" w:hAnsi="Times New Roman"/>
          <w:color w:val="000000"/>
          <w:sz w:val="20"/>
          <w:szCs w:val="20"/>
        </w:rPr>
        <w:t>/</w:t>
      </w:r>
      <w:r w:rsidR="000629EE">
        <w:rPr>
          <w:rFonts w:ascii="Times New Roman" w:hAnsi="Times New Roman"/>
          <w:color w:val="000000"/>
          <w:sz w:val="20"/>
          <w:szCs w:val="20"/>
        </w:rPr>
        <w:t>2</w:t>
      </w:r>
      <w:r w:rsidRPr="00C3240B">
        <w:rPr>
          <w:rFonts w:ascii="Times New Roman" w:hAnsi="Times New Roman"/>
          <w:color w:val="000000"/>
          <w:sz w:val="20"/>
          <w:szCs w:val="20"/>
        </w:rPr>
        <w:t>/</w:t>
      </w:r>
      <w:r>
        <w:rPr>
          <w:rFonts w:ascii="Times New Roman" w:hAnsi="Times New Roman"/>
          <w:color w:val="000000"/>
          <w:sz w:val="20"/>
          <w:szCs w:val="20"/>
        </w:rPr>
        <w:t>1</w:t>
      </w:r>
      <w:r w:rsidR="000629EE">
        <w:rPr>
          <w:rFonts w:ascii="Times New Roman" w:hAnsi="Times New Roman"/>
          <w:color w:val="000000"/>
          <w:sz w:val="20"/>
          <w:szCs w:val="20"/>
        </w:rPr>
        <w:t>.2</w:t>
      </w:r>
      <w:r w:rsidRPr="00C3240B">
        <w:rPr>
          <w:rFonts w:ascii="Times New Roman" w:hAnsi="Times New Roman"/>
          <w:color w:val="000000"/>
          <w:sz w:val="20"/>
          <w:szCs w:val="20"/>
        </w:rPr>
        <w:t xml:space="preserve"> by weight</w:t>
      </w:r>
      <w:r>
        <w:rPr>
          <w:rFonts w:ascii="Times New Roman" w:hAnsi="Times New Roman"/>
          <w:color w:val="000000"/>
          <w:sz w:val="20"/>
          <w:szCs w:val="20"/>
        </w:rPr>
        <w:t>.</w:t>
      </w:r>
    </w:p>
    <w:p w:rsidR="000629EE" w:rsidRDefault="000629EE" w:rsidP="004E7B6F">
      <w:pPr>
        <w:snapToGrid w:val="0"/>
        <w:spacing w:line="240" w:lineRule="atLeast"/>
        <w:rPr>
          <w:rFonts w:ascii="Times New Roman" w:hAnsi="Times New Roman"/>
          <w:color w:val="000000"/>
          <w:sz w:val="20"/>
          <w:szCs w:val="20"/>
        </w:rPr>
      </w:pPr>
      <w:r>
        <w:rPr>
          <w:rFonts w:ascii="Times New Roman" w:hAnsi="Times New Roman"/>
          <w:color w:val="000000"/>
          <w:sz w:val="20"/>
          <w:szCs w:val="20"/>
        </w:rPr>
        <w:t xml:space="preserve">(e), (f); </w:t>
      </w:r>
      <w:r w:rsidRPr="00C3240B">
        <w:rPr>
          <w:rFonts w:ascii="Times New Roman" w:hAnsi="Times New Roman"/>
          <w:color w:val="000000"/>
          <w:sz w:val="20"/>
          <w:szCs w:val="20"/>
        </w:rPr>
        <w:t>[</w:t>
      </w:r>
      <w:r>
        <w:rPr>
          <w:rFonts w:ascii="Times New Roman" w:hAnsi="Times New Roman"/>
          <w:color w:val="000000"/>
          <w:sz w:val="20"/>
          <w:szCs w:val="20"/>
        </w:rPr>
        <w:t>base polymer</w:t>
      </w:r>
      <w:r w:rsidRPr="00C3240B">
        <w:rPr>
          <w:rFonts w:ascii="Times New Roman" w:hAnsi="Times New Roman"/>
          <w:color w:val="000000"/>
          <w:sz w:val="20"/>
          <w:szCs w:val="20"/>
        </w:rPr>
        <w:t>]/[</w:t>
      </w:r>
      <w:r>
        <w:rPr>
          <w:rFonts w:ascii="Times New Roman" w:hAnsi="Times New Roman"/>
          <w:color w:val="000000"/>
          <w:sz w:val="20"/>
          <w:szCs w:val="20"/>
        </w:rPr>
        <w:t>DPHA</w:t>
      </w:r>
      <w:r w:rsidRPr="00C3240B">
        <w:rPr>
          <w:rFonts w:ascii="Times New Roman" w:hAnsi="Times New Roman"/>
          <w:color w:val="000000"/>
          <w:sz w:val="20"/>
          <w:szCs w:val="20"/>
        </w:rPr>
        <w:t>]/</w:t>
      </w:r>
      <w:r>
        <w:rPr>
          <w:rFonts w:ascii="Times New Roman" w:hAnsi="Times New Roman"/>
          <w:color w:val="000000"/>
          <w:sz w:val="20"/>
          <w:szCs w:val="20"/>
        </w:rPr>
        <w:t xml:space="preserve">[PEMB]/ </w:t>
      </w:r>
      <w:r w:rsidRPr="00C3240B">
        <w:rPr>
          <w:rFonts w:ascii="Times New Roman" w:hAnsi="Times New Roman"/>
          <w:color w:val="000000"/>
          <w:sz w:val="20"/>
          <w:szCs w:val="20"/>
        </w:rPr>
        <w:t>[</w:t>
      </w:r>
      <w:r>
        <w:rPr>
          <w:rFonts w:ascii="Times New Roman" w:hAnsi="Times New Roman"/>
          <w:color w:val="000000"/>
          <w:sz w:val="20"/>
          <w:szCs w:val="20"/>
        </w:rPr>
        <w:t>DPPTPSHFP]/</w:t>
      </w:r>
      <w:r w:rsidRPr="00C3240B">
        <w:rPr>
          <w:rFonts w:ascii="Times New Roman" w:hAnsi="Times New Roman"/>
          <w:color w:val="000000"/>
          <w:sz w:val="20"/>
          <w:szCs w:val="20"/>
        </w:rPr>
        <w:t>[</w:t>
      </w:r>
      <w:r>
        <w:rPr>
          <w:rFonts w:ascii="Times New Roman" w:hAnsi="Times New Roman"/>
          <w:color w:val="000000"/>
          <w:sz w:val="20"/>
          <w:szCs w:val="20"/>
        </w:rPr>
        <w:t>BAOBE</w:t>
      </w:r>
      <w:r w:rsidRPr="00C3240B">
        <w:rPr>
          <w:rFonts w:ascii="Times New Roman" w:hAnsi="Times New Roman"/>
          <w:color w:val="000000"/>
          <w:sz w:val="20"/>
          <w:szCs w:val="20"/>
        </w:rPr>
        <w:t>] = 100/</w:t>
      </w:r>
      <w:r>
        <w:rPr>
          <w:rFonts w:ascii="Times New Roman" w:hAnsi="Times New Roman"/>
          <w:color w:val="000000"/>
          <w:sz w:val="20"/>
          <w:szCs w:val="20"/>
        </w:rPr>
        <w:t>10/10</w:t>
      </w:r>
      <w:r w:rsidRPr="00C3240B">
        <w:rPr>
          <w:rFonts w:ascii="Times New Roman" w:hAnsi="Times New Roman"/>
          <w:color w:val="000000"/>
          <w:sz w:val="20"/>
          <w:szCs w:val="20"/>
        </w:rPr>
        <w:t>/</w:t>
      </w:r>
      <w:r>
        <w:rPr>
          <w:rFonts w:ascii="Times New Roman" w:hAnsi="Times New Roman"/>
          <w:color w:val="000000"/>
          <w:sz w:val="20"/>
          <w:szCs w:val="20"/>
        </w:rPr>
        <w:t>2</w:t>
      </w:r>
      <w:r w:rsidRPr="00C3240B">
        <w:rPr>
          <w:rFonts w:ascii="Times New Roman" w:hAnsi="Times New Roman"/>
          <w:color w:val="000000"/>
          <w:sz w:val="20"/>
          <w:szCs w:val="20"/>
        </w:rPr>
        <w:t>/</w:t>
      </w:r>
      <w:r>
        <w:rPr>
          <w:rFonts w:ascii="Times New Roman" w:hAnsi="Times New Roman"/>
          <w:color w:val="000000"/>
          <w:sz w:val="20"/>
          <w:szCs w:val="20"/>
        </w:rPr>
        <w:t>1.2</w:t>
      </w:r>
      <w:r w:rsidRPr="00C3240B">
        <w:rPr>
          <w:rFonts w:ascii="Times New Roman" w:hAnsi="Times New Roman"/>
          <w:color w:val="000000"/>
          <w:sz w:val="20"/>
          <w:szCs w:val="20"/>
        </w:rPr>
        <w:t xml:space="preserve"> by weight</w:t>
      </w:r>
      <w:r>
        <w:rPr>
          <w:rFonts w:ascii="Times New Roman" w:hAnsi="Times New Roman"/>
          <w:color w:val="000000"/>
          <w:sz w:val="20"/>
          <w:szCs w:val="20"/>
        </w:rPr>
        <w:t>.</w:t>
      </w:r>
    </w:p>
    <w:p w:rsidR="005D1E15" w:rsidRDefault="000629EE" w:rsidP="004E7B6F">
      <w:pPr>
        <w:snapToGrid w:val="0"/>
        <w:spacing w:line="240" w:lineRule="atLeast"/>
        <w:rPr>
          <w:rFonts w:ascii="Times New Roman" w:hAnsi="Times New Roman"/>
          <w:color w:val="000000"/>
          <w:sz w:val="20"/>
          <w:szCs w:val="20"/>
        </w:rPr>
      </w:pPr>
      <w:r>
        <w:rPr>
          <w:rFonts w:ascii="Times New Roman" w:hAnsi="Times New Roman" w:hint="eastAsia"/>
          <w:color w:val="000000"/>
          <w:sz w:val="20"/>
          <w:szCs w:val="20"/>
        </w:rPr>
        <w:t>Arrows in (e)</w:t>
      </w:r>
      <w:r>
        <w:rPr>
          <w:rFonts w:ascii="Times New Roman" w:hAnsi="Times New Roman"/>
          <w:color w:val="000000"/>
          <w:sz w:val="20"/>
          <w:szCs w:val="20"/>
        </w:rPr>
        <w:t xml:space="preserve"> represent </w:t>
      </w:r>
      <w:r w:rsidR="00D6593E">
        <w:rPr>
          <w:rFonts w:ascii="Times New Roman" w:hAnsi="Times New Roman" w:hint="eastAsia"/>
          <w:color w:val="000000"/>
          <w:sz w:val="20"/>
          <w:szCs w:val="20"/>
        </w:rPr>
        <w:t xml:space="preserve">the positions of </w:t>
      </w:r>
      <w:r>
        <w:rPr>
          <w:rFonts w:ascii="Times New Roman" w:hAnsi="Times New Roman"/>
          <w:color w:val="000000"/>
          <w:sz w:val="20"/>
          <w:szCs w:val="20"/>
        </w:rPr>
        <w:t>defects.</w:t>
      </w:r>
    </w:p>
    <w:p w:rsidR="00665950" w:rsidRDefault="0001049D" w:rsidP="005A4929">
      <w:pPr>
        <w:snapToGrid w:val="0"/>
        <w:spacing w:line="240" w:lineRule="atLeast"/>
        <w:jc w:val="left"/>
        <w:rPr>
          <w:rFonts w:ascii="Times New Roman" w:hAnsi="Times New Roman"/>
          <w:color w:val="000000"/>
          <w:sz w:val="22"/>
        </w:rPr>
      </w:pPr>
      <w:r>
        <w:rPr>
          <w:noProof/>
        </w:rPr>
        <w:lastRenderedPageBreak/>
        <w:drawing>
          <wp:anchor distT="0" distB="0" distL="114300" distR="114300" simplePos="0" relativeHeight="251660288" behindDoc="0" locked="0" layoutInCell="0" allowOverlap="1">
            <wp:simplePos x="0" y="0"/>
            <wp:positionH relativeFrom="column">
              <wp:posOffset>518160</wp:posOffset>
            </wp:positionH>
            <wp:positionV relativeFrom="paragraph">
              <wp:posOffset>41275</wp:posOffset>
            </wp:positionV>
            <wp:extent cx="1914525" cy="1435735"/>
            <wp:effectExtent l="0" t="0" r="0" b="0"/>
            <wp:wrapNone/>
            <wp:docPr id="34" name="Picture 273" descr="白井先生レサイプ（チオールあり）後露光量1000LS6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descr="白井先生レサイプ（チオールあり）後露光量1000LS6P"/>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914525" cy="1435735"/>
                    </a:xfrm>
                    <a:prstGeom prst="rect">
                      <a:avLst/>
                    </a:prstGeom>
                    <a:noFill/>
                  </pic:spPr>
                </pic:pic>
              </a:graphicData>
            </a:graphic>
            <wp14:sizeRelH relativeFrom="page">
              <wp14:pctWidth>0</wp14:pctWidth>
            </wp14:sizeRelH>
            <wp14:sizeRelV relativeFrom="page">
              <wp14:pctHeight>0</wp14:pctHeight>
            </wp14:sizeRelV>
          </wp:anchor>
        </w:drawing>
      </w:r>
      <w:r w:rsidR="005A4929">
        <w:rPr>
          <w:rFonts w:ascii="Times New Roman" w:hAnsi="Times New Roman" w:hint="eastAsia"/>
          <w:color w:val="000000"/>
          <w:sz w:val="22"/>
        </w:rPr>
        <w:t>(a)</w:t>
      </w:r>
    </w:p>
    <w:p w:rsidR="00665950" w:rsidRDefault="00665950" w:rsidP="000629EE">
      <w:pPr>
        <w:snapToGrid w:val="0"/>
        <w:spacing w:line="240" w:lineRule="atLeast"/>
        <w:rPr>
          <w:rFonts w:ascii="Times New Roman" w:hAnsi="Times New Roman"/>
          <w:color w:val="000000"/>
          <w:sz w:val="22"/>
        </w:rPr>
      </w:pPr>
    </w:p>
    <w:p w:rsidR="005A4929" w:rsidRDefault="005A4929" w:rsidP="000629EE">
      <w:pPr>
        <w:snapToGrid w:val="0"/>
        <w:spacing w:line="240" w:lineRule="atLeast"/>
        <w:rPr>
          <w:rFonts w:ascii="Times New Roman" w:hAnsi="Times New Roman"/>
          <w:color w:val="000000"/>
          <w:sz w:val="22"/>
        </w:rPr>
      </w:pPr>
    </w:p>
    <w:p w:rsidR="005A4929" w:rsidRDefault="005A4929" w:rsidP="000629EE">
      <w:pPr>
        <w:snapToGrid w:val="0"/>
        <w:spacing w:line="240" w:lineRule="atLeast"/>
        <w:rPr>
          <w:rFonts w:ascii="Times New Roman" w:hAnsi="Times New Roman"/>
          <w:color w:val="000000"/>
          <w:sz w:val="22"/>
        </w:rPr>
      </w:pPr>
    </w:p>
    <w:p w:rsidR="005A4929" w:rsidRDefault="005A4929" w:rsidP="000629EE">
      <w:pPr>
        <w:snapToGrid w:val="0"/>
        <w:spacing w:line="240" w:lineRule="atLeast"/>
        <w:rPr>
          <w:rFonts w:ascii="Times New Roman" w:hAnsi="Times New Roman"/>
          <w:color w:val="000000"/>
          <w:sz w:val="22"/>
        </w:rPr>
      </w:pPr>
    </w:p>
    <w:p w:rsidR="005A4929" w:rsidRDefault="005A4929" w:rsidP="000629EE">
      <w:pPr>
        <w:snapToGrid w:val="0"/>
        <w:spacing w:line="240" w:lineRule="atLeast"/>
        <w:rPr>
          <w:rFonts w:ascii="Times New Roman" w:hAnsi="Times New Roman"/>
          <w:color w:val="000000"/>
          <w:sz w:val="22"/>
        </w:rPr>
      </w:pPr>
    </w:p>
    <w:p w:rsidR="005A4929" w:rsidRDefault="005A4929" w:rsidP="000629EE">
      <w:pPr>
        <w:snapToGrid w:val="0"/>
        <w:spacing w:line="240" w:lineRule="atLeast"/>
        <w:rPr>
          <w:rFonts w:ascii="Times New Roman" w:hAnsi="Times New Roman"/>
          <w:color w:val="000000"/>
          <w:sz w:val="22"/>
        </w:rPr>
      </w:pPr>
    </w:p>
    <w:p w:rsidR="005A4929" w:rsidRDefault="005A4929" w:rsidP="000629EE">
      <w:pPr>
        <w:snapToGrid w:val="0"/>
        <w:spacing w:line="240" w:lineRule="atLeast"/>
        <w:rPr>
          <w:rFonts w:ascii="Times New Roman" w:hAnsi="Times New Roman"/>
          <w:color w:val="000000"/>
          <w:sz w:val="22"/>
        </w:rPr>
      </w:pPr>
    </w:p>
    <w:p w:rsidR="005A4929" w:rsidRDefault="005A4929" w:rsidP="000629EE">
      <w:pPr>
        <w:snapToGrid w:val="0"/>
        <w:spacing w:line="240" w:lineRule="atLeast"/>
        <w:rPr>
          <w:rFonts w:ascii="Times New Roman" w:hAnsi="Times New Roman"/>
          <w:color w:val="000000"/>
          <w:sz w:val="22"/>
        </w:rPr>
      </w:pPr>
    </w:p>
    <w:p w:rsidR="005A4929" w:rsidRDefault="0001049D" w:rsidP="000629EE">
      <w:pPr>
        <w:snapToGrid w:val="0"/>
        <w:spacing w:line="240" w:lineRule="atLeast"/>
        <w:rPr>
          <w:rFonts w:ascii="Times New Roman" w:hAnsi="Times New Roman"/>
          <w:color w:val="000000"/>
          <w:sz w:val="22"/>
        </w:rPr>
      </w:pPr>
      <w:r>
        <w:rPr>
          <w:noProof/>
        </w:rPr>
        <w:drawing>
          <wp:anchor distT="0" distB="0" distL="114300" distR="114300" simplePos="0" relativeHeight="251661312" behindDoc="0" locked="0" layoutInCell="0" allowOverlap="1">
            <wp:simplePos x="0" y="0"/>
            <wp:positionH relativeFrom="column">
              <wp:posOffset>518160</wp:posOffset>
            </wp:positionH>
            <wp:positionV relativeFrom="paragraph">
              <wp:posOffset>40005</wp:posOffset>
            </wp:positionV>
            <wp:extent cx="1895475" cy="1421765"/>
            <wp:effectExtent l="0" t="0" r="0" b="0"/>
            <wp:wrapNone/>
            <wp:docPr id="35" name="Picture 272" descr="白井先生レサイプ（チオールなし）LS6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descr="白井先生レサイプ（チオールなし）LS6P"/>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895475" cy="1421765"/>
                    </a:xfrm>
                    <a:prstGeom prst="rect">
                      <a:avLst/>
                    </a:prstGeom>
                    <a:noFill/>
                  </pic:spPr>
                </pic:pic>
              </a:graphicData>
            </a:graphic>
            <wp14:sizeRelH relativeFrom="page">
              <wp14:pctWidth>0</wp14:pctWidth>
            </wp14:sizeRelH>
            <wp14:sizeRelV relativeFrom="page">
              <wp14:pctHeight>0</wp14:pctHeight>
            </wp14:sizeRelV>
          </wp:anchor>
        </w:drawing>
      </w:r>
      <w:r w:rsidR="005A4929">
        <w:rPr>
          <w:rFonts w:ascii="Times New Roman" w:hAnsi="Times New Roman" w:hint="eastAsia"/>
          <w:color w:val="000000"/>
          <w:sz w:val="22"/>
        </w:rPr>
        <w:t>(b)</w:t>
      </w:r>
    </w:p>
    <w:p w:rsidR="005A4929" w:rsidRDefault="005A4929" w:rsidP="000629EE">
      <w:pPr>
        <w:snapToGrid w:val="0"/>
        <w:spacing w:line="240" w:lineRule="atLeast"/>
        <w:rPr>
          <w:rFonts w:ascii="Times New Roman" w:hAnsi="Times New Roman"/>
          <w:color w:val="000000"/>
          <w:sz w:val="22"/>
        </w:rPr>
      </w:pPr>
    </w:p>
    <w:p w:rsidR="005A4929" w:rsidRDefault="005A4929" w:rsidP="000629EE">
      <w:pPr>
        <w:snapToGrid w:val="0"/>
        <w:spacing w:line="240" w:lineRule="atLeast"/>
        <w:rPr>
          <w:rFonts w:ascii="Times New Roman" w:hAnsi="Times New Roman"/>
          <w:color w:val="000000"/>
          <w:sz w:val="22"/>
        </w:rPr>
      </w:pPr>
    </w:p>
    <w:p w:rsidR="005A4929" w:rsidRDefault="005A4929" w:rsidP="000629EE">
      <w:pPr>
        <w:snapToGrid w:val="0"/>
        <w:spacing w:line="240" w:lineRule="atLeast"/>
        <w:rPr>
          <w:rFonts w:ascii="Times New Roman" w:hAnsi="Times New Roman"/>
          <w:color w:val="000000"/>
          <w:sz w:val="22"/>
        </w:rPr>
      </w:pPr>
    </w:p>
    <w:p w:rsidR="005A4929" w:rsidRDefault="005A4929" w:rsidP="000629EE">
      <w:pPr>
        <w:snapToGrid w:val="0"/>
        <w:spacing w:line="240" w:lineRule="atLeast"/>
        <w:rPr>
          <w:rFonts w:ascii="Times New Roman" w:hAnsi="Times New Roman"/>
          <w:color w:val="000000"/>
          <w:sz w:val="22"/>
        </w:rPr>
      </w:pPr>
    </w:p>
    <w:p w:rsidR="005A4929" w:rsidRDefault="005A4929" w:rsidP="000629EE">
      <w:pPr>
        <w:snapToGrid w:val="0"/>
        <w:spacing w:line="240" w:lineRule="atLeast"/>
        <w:rPr>
          <w:rFonts w:ascii="Times New Roman" w:hAnsi="Times New Roman"/>
          <w:color w:val="000000"/>
          <w:sz w:val="22"/>
        </w:rPr>
      </w:pPr>
    </w:p>
    <w:p w:rsidR="005A4929" w:rsidRDefault="005A4929" w:rsidP="000629EE">
      <w:pPr>
        <w:snapToGrid w:val="0"/>
        <w:spacing w:line="240" w:lineRule="atLeast"/>
        <w:rPr>
          <w:rFonts w:ascii="Times New Roman" w:hAnsi="Times New Roman"/>
          <w:color w:val="000000"/>
          <w:sz w:val="22"/>
        </w:rPr>
      </w:pPr>
    </w:p>
    <w:p w:rsidR="005A4929" w:rsidRDefault="005A4929" w:rsidP="000629EE">
      <w:pPr>
        <w:snapToGrid w:val="0"/>
        <w:spacing w:line="240" w:lineRule="atLeast"/>
        <w:rPr>
          <w:rFonts w:ascii="Times New Roman" w:hAnsi="Times New Roman"/>
          <w:color w:val="000000"/>
          <w:sz w:val="22"/>
        </w:rPr>
      </w:pPr>
    </w:p>
    <w:p w:rsidR="005A4929" w:rsidRDefault="0001049D" w:rsidP="000629EE">
      <w:pPr>
        <w:snapToGrid w:val="0"/>
        <w:spacing w:line="240" w:lineRule="atLeast"/>
        <w:rPr>
          <w:rFonts w:ascii="Times New Roman" w:hAnsi="Times New Roman"/>
          <w:color w:val="000000"/>
          <w:sz w:val="22"/>
        </w:rPr>
      </w:pPr>
      <w:r>
        <w:rPr>
          <w:noProof/>
        </w:rPr>
        <w:drawing>
          <wp:anchor distT="0" distB="0" distL="114300" distR="114300" simplePos="0" relativeHeight="251659264" behindDoc="0" locked="0" layoutInCell="0" allowOverlap="1">
            <wp:simplePos x="0" y="0"/>
            <wp:positionH relativeFrom="column">
              <wp:posOffset>499110</wp:posOffset>
            </wp:positionH>
            <wp:positionV relativeFrom="paragraph">
              <wp:posOffset>157480</wp:posOffset>
            </wp:positionV>
            <wp:extent cx="1962150" cy="1514475"/>
            <wp:effectExtent l="0" t="0" r="0" b="0"/>
            <wp:wrapNone/>
            <wp:docPr id="33"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62150" cy="1514475"/>
                    </a:xfrm>
                    <a:prstGeom prst="rect">
                      <a:avLst/>
                    </a:prstGeom>
                    <a:noFill/>
                  </pic:spPr>
                </pic:pic>
              </a:graphicData>
            </a:graphic>
            <wp14:sizeRelH relativeFrom="page">
              <wp14:pctWidth>0</wp14:pctWidth>
            </wp14:sizeRelH>
            <wp14:sizeRelV relativeFrom="page">
              <wp14:pctHeight>0</wp14:pctHeight>
            </wp14:sizeRelV>
          </wp:anchor>
        </w:drawing>
      </w:r>
    </w:p>
    <w:p w:rsidR="005A4929" w:rsidRDefault="005A4929" w:rsidP="000629EE">
      <w:pPr>
        <w:snapToGrid w:val="0"/>
        <w:spacing w:line="240" w:lineRule="atLeast"/>
        <w:rPr>
          <w:rFonts w:ascii="Times New Roman" w:hAnsi="Times New Roman"/>
          <w:color w:val="000000"/>
          <w:sz w:val="22"/>
        </w:rPr>
      </w:pPr>
      <w:r>
        <w:rPr>
          <w:rFonts w:ascii="Times New Roman" w:hAnsi="Times New Roman" w:hint="eastAsia"/>
          <w:color w:val="000000"/>
          <w:sz w:val="22"/>
        </w:rPr>
        <w:t>(</w:t>
      </w:r>
      <w:r>
        <w:rPr>
          <w:rFonts w:ascii="Times New Roman" w:hAnsi="Times New Roman"/>
          <w:color w:val="000000"/>
          <w:sz w:val="22"/>
        </w:rPr>
        <w:t>c)</w:t>
      </w:r>
    </w:p>
    <w:p w:rsidR="005A4929" w:rsidRDefault="005A4929" w:rsidP="000629EE">
      <w:pPr>
        <w:snapToGrid w:val="0"/>
        <w:spacing w:line="240" w:lineRule="atLeast"/>
        <w:rPr>
          <w:rFonts w:ascii="Times New Roman" w:hAnsi="Times New Roman"/>
          <w:color w:val="000000"/>
          <w:sz w:val="22"/>
        </w:rPr>
      </w:pPr>
    </w:p>
    <w:p w:rsidR="005A4929" w:rsidRDefault="005A4929" w:rsidP="000629EE">
      <w:pPr>
        <w:snapToGrid w:val="0"/>
        <w:spacing w:line="240" w:lineRule="atLeast"/>
        <w:rPr>
          <w:rFonts w:ascii="Times New Roman" w:hAnsi="Times New Roman"/>
          <w:color w:val="000000"/>
          <w:sz w:val="22"/>
        </w:rPr>
      </w:pPr>
    </w:p>
    <w:p w:rsidR="005A4929" w:rsidRDefault="005A4929" w:rsidP="000629EE">
      <w:pPr>
        <w:snapToGrid w:val="0"/>
        <w:spacing w:line="240" w:lineRule="atLeast"/>
        <w:rPr>
          <w:rFonts w:ascii="Times New Roman" w:hAnsi="Times New Roman"/>
          <w:color w:val="000000"/>
          <w:sz w:val="22"/>
        </w:rPr>
      </w:pPr>
    </w:p>
    <w:p w:rsidR="005A4929" w:rsidRDefault="005A4929" w:rsidP="000629EE">
      <w:pPr>
        <w:snapToGrid w:val="0"/>
        <w:spacing w:line="240" w:lineRule="atLeast"/>
        <w:rPr>
          <w:rFonts w:ascii="Times New Roman" w:hAnsi="Times New Roman"/>
          <w:color w:val="000000"/>
          <w:sz w:val="22"/>
        </w:rPr>
      </w:pPr>
    </w:p>
    <w:p w:rsidR="005A4929" w:rsidRDefault="005A4929" w:rsidP="000629EE">
      <w:pPr>
        <w:snapToGrid w:val="0"/>
        <w:spacing w:line="240" w:lineRule="atLeast"/>
        <w:rPr>
          <w:rFonts w:ascii="Times New Roman" w:hAnsi="Times New Roman"/>
          <w:color w:val="000000"/>
          <w:sz w:val="22"/>
        </w:rPr>
      </w:pPr>
    </w:p>
    <w:p w:rsidR="005A4929" w:rsidRDefault="005A4929" w:rsidP="000629EE">
      <w:pPr>
        <w:snapToGrid w:val="0"/>
        <w:spacing w:line="240" w:lineRule="atLeast"/>
        <w:rPr>
          <w:rFonts w:ascii="Times New Roman" w:hAnsi="Times New Roman"/>
          <w:color w:val="000000"/>
          <w:sz w:val="22"/>
        </w:rPr>
      </w:pPr>
    </w:p>
    <w:p w:rsidR="005A4929" w:rsidRDefault="005A4929" w:rsidP="000629EE">
      <w:pPr>
        <w:snapToGrid w:val="0"/>
        <w:spacing w:line="240" w:lineRule="atLeast"/>
        <w:rPr>
          <w:rFonts w:ascii="Times New Roman" w:hAnsi="Times New Roman"/>
          <w:color w:val="000000"/>
          <w:sz w:val="22"/>
        </w:rPr>
      </w:pPr>
    </w:p>
    <w:p w:rsidR="005A4929" w:rsidRDefault="005A4929" w:rsidP="000629EE">
      <w:pPr>
        <w:snapToGrid w:val="0"/>
        <w:spacing w:line="240" w:lineRule="atLeast"/>
        <w:rPr>
          <w:rFonts w:ascii="Times New Roman" w:hAnsi="Times New Roman"/>
          <w:color w:val="000000"/>
          <w:sz w:val="22"/>
        </w:rPr>
      </w:pPr>
    </w:p>
    <w:p w:rsidR="004E7B6F" w:rsidRDefault="004E7B6F" w:rsidP="000629EE">
      <w:pPr>
        <w:snapToGrid w:val="0"/>
        <w:spacing w:line="240" w:lineRule="atLeast"/>
        <w:rPr>
          <w:rFonts w:ascii="Times New Roman" w:hAnsi="Times New Roman"/>
          <w:color w:val="000000"/>
          <w:sz w:val="22"/>
        </w:rPr>
      </w:pPr>
    </w:p>
    <w:p w:rsidR="00665950" w:rsidRDefault="00665950" w:rsidP="00665950">
      <w:pPr>
        <w:snapToGrid w:val="0"/>
        <w:spacing w:line="240" w:lineRule="atLeast"/>
        <w:rPr>
          <w:rFonts w:ascii="Times New Roman" w:hAnsi="Times New Roman"/>
          <w:color w:val="000000"/>
          <w:sz w:val="20"/>
          <w:szCs w:val="20"/>
        </w:rPr>
      </w:pPr>
      <w:r w:rsidRPr="00871938">
        <w:rPr>
          <w:rFonts w:ascii="Times New Roman" w:hAnsi="Times New Roman" w:hint="eastAsia"/>
          <w:color w:val="000000"/>
          <w:sz w:val="20"/>
          <w:szCs w:val="20"/>
        </w:rPr>
        <w:t xml:space="preserve">Fig. </w:t>
      </w:r>
      <w:r>
        <w:rPr>
          <w:rFonts w:ascii="Times New Roman" w:hAnsi="Times New Roman"/>
          <w:color w:val="000000"/>
          <w:sz w:val="20"/>
          <w:szCs w:val="20"/>
        </w:rPr>
        <w:t>4</w:t>
      </w:r>
      <w:r w:rsidRPr="00871938">
        <w:rPr>
          <w:rFonts w:ascii="Times New Roman" w:hAnsi="Times New Roman" w:hint="eastAsia"/>
          <w:color w:val="000000"/>
          <w:sz w:val="20"/>
          <w:szCs w:val="20"/>
        </w:rPr>
        <w:t xml:space="preserve">.  </w:t>
      </w:r>
      <w:r>
        <w:rPr>
          <w:rFonts w:ascii="Times New Roman" w:hAnsi="Times New Roman"/>
          <w:color w:val="000000"/>
          <w:sz w:val="20"/>
          <w:szCs w:val="20"/>
        </w:rPr>
        <w:t xml:space="preserve">Optical microscope images of screen plate </w:t>
      </w:r>
      <w:r w:rsidR="00842ED8">
        <w:rPr>
          <w:rFonts w:ascii="Times New Roman" w:hAnsi="Times New Roman"/>
          <w:color w:val="000000"/>
          <w:sz w:val="20"/>
          <w:szCs w:val="20"/>
        </w:rPr>
        <w:t xml:space="preserve">before ((a), (b)) and </w:t>
      </w:r>
      <w:r>
        <w:rPr>
          <w:rFonts w:ascii="Times New Roman" w:hAnsi="Times New Roman"/>
          <w:color w:val="000000"/>
          <w:sz w:val="20"/>
          <w:szCs w:val="20"/>
        </w:rPr>
        <w:t xml:space="preserve">after </w:t>
      </w:r>
      <w:r w:rsidR="00842ED8">
        <w:rPr>
          <w:rFonts w:ascii="Times New Roman" w:hAnsi="Times New Roman"/>
          <w:color w:val="000000"/>
          <w:sz w:val="20"/>
          <w:szCs w:val="20"/>
        </w:rPr>
        <w:t xml:space="preserve">(c) </w:t>
      </w:r>
      <w:r>
        <w:rPr>
          <w:rFonts w:ascii="Times New Roman" w:hAnsi="Times New Roman"/>
          <w:color w:val="000000"/>
          <w:sz w:val="20"/>
          <w:szCs w:val="20"/>
        </w:rPr>
        <w:t>printing</w:t>
      </w:r>
      <w:r w:rsidR="001E0702">
        <w:rPr>
          <w:rFonts w:ascii="Times New Roman" w:hAnsi="Times New Roman"/>
          <w:color w:val="000000"/>
          <w:sz w:val="20"/>
          <w:szCs w:val="20"/>
        </w:rPr>
        <w:t xml:space="preserve"> 100 sheets</w:t>
      </w:r>
      <w:r>
        <w:rPr>
          <w:rFonts w:ascii="Times New Roman" w:hAnsi="Times New Roman"/>
          <w:color w:val="000000"/>
          <w:sz w:val="20"/>
          <w:szCs w:val="20"/>
        </w:rPr>
        <w:t>.</w:t>
      </w:r>
    </w:p>
    <w:p w:rsidR="00665950" w:rsidRDefault="00665950" w:rsidP="00665950">
      <w:pPr>
        <w:snapToGrid w:val="0"/>
        <w:spacing w:line="240" w:lineRule="atLeast"/>
        <w:rPr>
          <w:rFonts w:ascii="Times New Roman" w:hAnsi="Times New Roman"/>
          <w:color w:val="000000"/>
          <w:sz w:val="20"/>
          <w:szCs w:val="20"/>
        </w:rPr>
      </w:pPr>
      <w:r w:rsidRPr="000629EE">
        <w:rPr>
          <w:rFonts w:ascii="Times New Roman" w:hAnsi="Times New Roman"/>
          <w:color w:val="000000"/>
          <w:sz w:val="20"/>
          <w:szCs w:val="20"/>
        </w:rPr>
        <w:t xml:space="preserve">L/S width: </w:t>
      </w:r>
      <w:r>
        <w:rPr>
          <w:rFonts w:ascii="Times New Roman" w:hAnsi="Times New Roman"/>
          <w:color w:val="000000"/>
          <w:sz w:val="20"/>
          <w:szCs w:val="20"/>
        </w:rPr>
        <w:t>6</w:t>
      </w:r>
      <w:r w:rsidRPr="000629EE">
        <w:rPr>
          <w:rFonts w:ascii="Times New Roman" w:hAnsi="Times New Roman"/>
          <w:color w:val="000000"/>
          <w:sz w:val="20"/>
          <w:szCs w:val="20"/>
        </w:rPr>
        <w:t>/</w:t>
      </w:r>
      <w:r>
        <w:rPr>
          <w:rFonts w:ascii="Times New Roman" w:hAnsi="Times New Roman"/>
          <w:color w:val="000000"/>
          <w:sz w:val="20"/>
          <w:szCs w:val="20"/>
        </w:rPr>
        <w:t>6</w:t>
      </w:r>
      <w:r w:rsidRPr="000629EE">
        <w:rPr>
          <w:rFonts w:ascii="Times New Roman" w:hAnsi="Times New Roman"/>
          <w:color w:val="000000"/>
          <w:sz w:val="20"/>
          <w:szCs w:val="20"/>
        </w:rPr>
        <w:t xml:space="preserve"> (</w:t>
      </w:r>
      <w:r w:rsidRPr="000629EE">
        <w:rPr>
          <w:rFonts w:ascii="Symbol" w:hAnsi="Symbol"/>
          <w:color w:val="000000"/>
          <w:sz w:val="20"/>
          <w:szCs w:val="20"/>
        </w:rPr>
        <w:t></w:t>
      </w:r>
      <w:r w:rsidRPr="000629EE">
        <w:rPr>
          <w:rFonts w:ascii="Times New Roman" w:hAnsi="Times New Roman"/>
          <w:color w:val="000000"/>
          <w:sz w:val="20"/>
          <w:szCs w:val="20"/>
        </w:rPr>
        <w:t>m/</w:t>
      </w:r>
      <w:r w:rsidRPr="000629EE">
        <w:rPr>
          <w:rFonts w:ascii="Symbol" w:hAnsi="Symbol"/>
          <w:color w:val="000000"/>
          <w:sz w:val="20"/>
          <w:szCs w:val="20"/>
        </w:rPr>
        <w:t></w:t>
      </w:r>
      <w:r w:rsidRPr="000629EE">
        <w:rPr>
          <w:rFonts w:ascii="Times New Roman" w:hAnsi="Times New Roman"/>
          <w:color w:val="000000"/>
          <w:sz w:val="20"/>
          <w:szCs w:val="20"/>
        </w:rPr>
        <w:t>m)</w:t>
      </w:r>
      <w:r>
        <w:rPr>
          <w:rFonts w:ascii="Times New Roman" w:hAnsi="Times New Roman"/>
          <w:color w:val="000000"/>
          <w:sz w:val="20"/>
          <w:szCs w:val="20"/>
        </w:rPr>
        <w:t>.</w:t>
      </w:r>
    </w:p>
    <w:p w:rsidR="003114AE" w:rsidRDefault="00665950" w:rsidP="00504D7C">
      <w:pPr>
        <w:snapToGrid w:val="0"/>
        <w:spacing w:line="240" w:lineRule="atLeast"/>
        <w:rPr>
          <w:rFonts w:ascii="Times New Roman" w:hAnsi="Times New Roman"/>
          <w:color w:val="000000"/>
          <w:sz w:val="20"/>
          <w:szCs w:val="20"/>
        </w:rPr>
      </w:pPr>
      <w:r>
        <w:rPr>
          <w:rFonts w:ascii="Times New Roman" w:hAnsi="Times New Roman"/>
          <w:color w:val="000000"/>
          <w:sz w:val="20"/>
          <w:szCs w:val="20"/>
        </w:rPr>
        <w:t xml:space="preserve">Formulation: </w:t>
      </w:r>
      <w:r w:rsidR="00842ED8">
        <w:rPr>
          <w:rFonts w:ascii="Times New Roman" w:hAnsi="Times New Roman"/>
          <w:color w:val="000000"/>
          <w:sz w:val="20"/>
          <w:szCs w:val="20"/>
        </w:rPr>
        <w:t xml:space="preserve">(a) </w:t>
      </w:r>
      <w:r w:rsidRPr="00C3240B">
        <w:rPr>
          <w:rFonts w:ascii="Times New Roman" w:hAnsi="Times New Roman"/>
          <w:color w:val="000000"/>
          <w:sz w:val="20"/>
          <w:szCs w:val="20"/>
        </w:rPr>
        <w:t>[</w:t>
      </w:r>
      <w:r>
        <w:rPr>
          <w:rFonts w:ascii="Times New Roman" w:hAnsi="Times New Roman"/>
          <w:color w:val="000000"/>
          <w:sz w:val="20"/>
          <w:szCs w:val="20"/>
        </w:rPr>
        <w:t>base polymer</w:t>
      </w:r>
      <w:r w:rsidRPr="00C3240B">
        <w:rPr>
          <w:rFonts w:ascii="Times New Roman" w:hAnsi="Times New Roman"/>
          <w:color w:val="000000"/>
          <w:sz w:val="20"/>
          <w:szCs w:val="20"/>
        </w:rPr>
        <w:t>]/[</w:t>
      </w:r>
      <w:r>
        <w:rPr>
          <w:rFonts w:ascii="Times New Roman" w:hAnsi="Times New Roman"/>
          <w:color w:val="000000"/>
          <w:sz w:val="20"/>
          <w:szCs w:val="20"/>
        </w:rPr>
        <w:t>DPHA</w:t>
      </w:r>
      <w:r w:rsidRPr="00C3240B">
        <w:rPr>
          <w:rFonts w:ascii="Times New Roman" w:hAnsi="Times New Roman"/>
          <w:color w:val="000000"/>
          <w:sz w:val="20"/>
          <w:szCs w:val="20"/>
        </w:rPr>
        <w:t>]/</w:t>
      </w:r>
      <w:r w:rsidR="00842ED8">
        <w:rPr>
          <w:rFonts w:ascii="Times New Roman" w:hAnsi="Times New Roman"/>
          <w:color w:val="000000"/>
          <w:sz w:val="20"/>
          <w:szCs w:val="20"/>
        </w:rPr>
        <w:t xml:space="preserve">[PEMB]/ </w:t>
      </w:r>
      <w:r w:rsidRPr="00C3240B">
        <w:rPr>
          <w:rFonts w:ascii="Times New Roman" w:hAnsi="Times New Roman"/>
          <w:color w:val="000000"/>
          <w:sz w:val="20"/>
          <w:szCs w:val="20"/>
        </w:rPr>
        <w:t>[</w:t>
      </w:r>
      <w:r w:rsidR="00842ED8">
        <w:rPr>
          <w:rFonts w:ascii="Times New Roman" w:hAnsi="Times New Roman"/>
          <w:color w:val="000000"/>
          <w:sz w:val="20"/>
          <w:szCs w:val="20"/>
        </w:rPr>
        <w:t>DPPTPSHFP]/</w:t>
      </w:r>
      <w:r w:rsidRPr="00C3240B">
        <w:rPr>
          <w:rFonts w:ascii="Times New Roman" w:hAnsi="Times New Roman"/>
          <w:color w:val="000000"/>
          <w:sz w:val="20"/>
          <w:szCs w:val="20"/>
        </w:rPr>
        <w:t>[</w:t>
      </w:r>
      <w:r>
        <w:rPr>
          <w:rFonts w:ascii="Times New Roman" w:hAnsi="Times New Roman"/>
          <w:color w:val="000000"/>
          <w:sz w:val="20"/>
          <w:szCs w:val="20"/>
        </w:rPr>
        <w:t>BAOBE</w:t>
      </w:r>
      <w:r w:rsidRPr="00C3240B">
        <w:rPr>
          <w:rFonts w:ascii="Times New Roman" w:hAnsi="Times New Roman"/>
          <w:color w:val="000000"/>
          <w:sz w:val="20"/>
          <w:szCs w:val="20"/>
        </w:rPr>
        <w:t>] = 100/</w:t>
      </w:r>
      <w:r>
        <w:rPr>
          <w:rFonts w:ascii="Times New Roman" w:hAnsi="Times New Roman"/>
          <w:color w:val="000000"/>
          <w:sz w:val="20"/>
          <w:szCs w:val="20"/>
        </w:rPr>
        <w:t>10</w:t>
      </w:r>
      <w:r w:rsidRPr="00C3240B">
        <w:rPr>
          <w:rFonts w:ascii="Times New Roman" w:hAnsi="Times New Roman"/>
          <w:color w:val="000000"/>
          <w:sz w:val="20"/>
          <w:szCs w:val="20"/>
        </w:rPr>
        <w:t>/</w:t>
      </w:r>
      <w:r w:rsidR="00842ED8">
        <w:rPr>
          <w:rFonts w:ascii="Times New Roman" w:hAnsi="Times New Roman"/>
          <w:color w:val="000000"/>
          <w:sz w:val="20"/>
          <w:szCs w:val="20"/>
        </w:rPr>
        <w:t>10/</w:t>
      </w:r>
      <w:r>
        <w:rPr>
          <w:rFonts w:ascii="Times New Roman" w:hAnsi="Times New Roman"/>
          <w:color w:val="000000"/>
          <w:sz w:val="20"/>
          <w:szCs w:val="20"/>
        </w:rPr>
        <w:t>2</w:t>
      </w:r>
      <w:r w:rsidRPr="00C3240B">
        <w:rPr>
          <w:rFonts w:ascii="Times New Roman" w:hAnsi="Times New Roman"/>
          <w:color w:val="000000"/>
          <w:sz w:val="20"/>
          <w:szCs w:val="20"/>
        </w:rPr>
        <w:t>/</w:t>
      </w:r>
      <w:r>
        <w:rPr>
          <w:rFonts w:ascii="Times New Roman" w:hAnsi="Times New Roman"/>
          <w:color w:val="000000"/>
          <w:sz w:val="20"/>
          <w:szCs w:val="20"/>
        </w:rPr>
        <w:t>1.2</w:t>
      </w:r>
      <w:r w:rsidRPr="00C3240B">
        <w:rPr>
          <w:rFonts w:ascii="Times New Roman" w:hAnsi="Times New Roman"/>
          <w:color w:val="000000"/>
          <w:sz w:val="20"/>
          <w:szCs w:val="20"/>
        </w:rPr>
        <w:t xml:space="preserve"> by weight</w:t>
      </w:r>
      <w:r>
        <w:rPr>
          <w:rFonts w:ascii="Times New Roman" w:hAnsi="Times New Roman"/>
          <w:color w:val="000000"/>
          <w:sz w:val="20"/>
          <w:szCs w:val="20"/>
        </w:rPr>
        <w:t>.</w:t>
      </w:r>
    </w:p>
    <w:p w:rsidR="00842ED8" w:rsidRDefault="00842ED8" w:rsidP="00504D7C">
      <w:pPr>
        <w:snapToGrid w:val="0"/>
        <w:spacing w:line="240" w:lineRule="atLeast"/>
        <w:rPr>
          <w:rFonts w:ascii="Times New Roman" w:hAnsi="Times New Roman"/>
          <w:color w:val="000000"/>
          <w:sz w:val="20"/>
          <w:szCs w:val="20"/>
        </w:rPr>
      </w:pPr>
      <w:r>
        <w:rPr>
          <w:rFonts w:ascii="Times New Roman" w:hAnsi="Times New Roman"/>
          <w:color w:val="000000"/>
          <w:sz w:val="20"/>
          <w:szCs w:val="20"/>
        </w:rPr>
        <w:t xml:space="preserve">(b), (c); </w:t>
      </w:r>
      <w:r w:rsidRPr="00C3240B">
        <w:rPr>
          <w:rFonts w:ascii="Times New Roman" w:hAnsi="Times New Roman"/>
          <w:color w:val="000000"/>
          <w:sz w:val="20"/>
          <w:szCs w:val="20"/>
        </w:rPr>
        <w:t>[</w:t>
      </w:r>
      <w:r>
        <w:rPr>
          <w:rFonts w:ascii="Times New Roman" w:hAnsi="Times New Roman"/>
          <w:color w:val="000000"/>
          <w:sz w:val="20"/>
          <w:szCs w:val="20"/>
        </w:rPr>
        <w:t>base polymer</w:t>
      </w:r>
      <w:r w:rsidRPr="00C3240B">
        <w:rPr>
          <w:rFonts w:ascii="Times New Roman" w:hAnsi="Times New Roman"/>
          <w:color w:val="000000"/>
          <w:sz w:val="20"/>
          <w:szCs w:val="20"/>
        </w:rPr>
        <w:t>]/[</w:t>
      </w:r>
      <w:r>
        <w:rPr>
          <w:rFonts w:ascii="Times New Roman" w:hAnsi="Times New Roman"/>
          <w:color w:val="000000"/>
          <w:sz w:val="20"/>
          <w:szCs w:val="20"/>
        </w:rPr>
        <w:t>DPHA</w:t>
      </w:r>
      <w:r w:rsidRPr="00C3240B">
        <w:rPr>
          <w:rFonts w:ascii="Times New Roman" w:hAnsi="Times New Roman"/>
          <w:color w:val="000000"/>
          <w:sz w:val="20"/>
          <w:szCs w:val="20"/>
        </w:rPr>
        <w:t>]/[</w:t>
      </w:r>
      <w:r>
        <w:rPr>
          <w:rFonts w:ascii="Times New Roman" w:hAnsi="Times New Roman"/>
          <w:color w:val="000000"/>
          <w:sz w:val="20"/>
          <w:szCs w:val="20"/>
        </w:rPr>
        <w:t xml:space="preserve">DPPTPSHFP]/ </w:t>
      </w:r>
      <w:r w:rsidRPr="00C3240B">
        <w:rPr>
          <w:rFonts w:ascii="Times New Roman" w:hAnsi="Times New Roman"/>
          <w:color w:val="000000"/>
          <w:sz w:val="20"/>
          <w:szCs w:val="20"/>
        </w:rPr>
        <w:t>[</w:t>
      </w:r>
      <w:r>
        <w:rPr>
          <w:rFonts w:ascii="Times New Roman" w:hAnsi="Times New Roman"/>
          <w:color w:val="000000"/>
          <w:sz w:val="20"/>
          <w:szCs w:val="20"/>
        </w:rPr>
        <w:t>BAOBE</w:t>
      </w:r>
      <w:r w:rsidRPr="00C3240B">
        <w:rPr>
          <w:rFonts w:ascii="Times New Roman" w:hAnsi="Times New Roman"/>
          <w:color w:val="000000"/>
          <w:sz w:val="20"/>
          <w:szCs w:val="20"/>
        </w:rPr>
        <w:t>] = 100/</w:t>
      </w:r>
      <w:r>
        <w:rPr>
          <w:rFonts w:ascii="Times New Roman" w:hAnsi="Times New Roman"/>
          <w:color w:val="000000"/>
          <w:sz w:val="20"/>
          <w:szCs w:val="20"/>
        </w:rPr>
        <w:t>10</w:t>
      </w:r>
      <w:r w:rsidRPr="00C3240B">
        <w:rPr>
          <w:rFonts w:ascii="Times New Roman" w:hAnsi="Times New Roman"/>
          <w:color w:val="000000"/>
          <w:sz w:val="20"/>
          <w:szCs w:val="20"/>
        </w:rPr>
        <w:t>/</w:t>
      </w:r>
      <w:r>
        <w:rPr>
          <w:rFonts w:ascii="Times New Roman" w:hAnsi="Times New Roman"/>
          <w:color w:val="000000"/>
          <w:sz w:val="20"/>
          <w:szCs w:val="20"/>
        </w:rPr>
        <w:t>2</w:t>
      </w:r>
      <w:r w:rsidRPr="00C3240B">
        <w:rPr>
          <w:rFonts w:ascii="Times New Roman" w:hAnsi="Times New Roman"/>
          <w:color w:val="000000"/>
          <w:sz w:val="20"/>
          <w:szCs w:val="20"/>
        </w:rPr>
        <w:t>/</w:t>
      </w:r>
      <w:r>
        <w:rPr>
          <w:rFonts w:ascii="Times New Roman" w:hAnsi="Times New Roman"/>
          <w:color w:val="000000"/>
          <w:sz w:val="20"/>
          <w:szCs w:val="20"/>
        </w:rPr>
        <w:t>1.2</w:t>
      </w:r>
      <w:r w:rsidRPr="00C3240B">
        <w:rPr>
          <w:rFonts w:ascii="Times New Roman" w:hAnsi="Times New Roman"/>
          <w:color w:val="000000"/>
          <w:sz w:val="20"/>
          <w:szCs w:val="20"/>
        </w:rPr>
        <w:t xml:space="preserve"> by weight</w:t>
      </w:r>
      <w:r>
        <w:rPr>
          <w:rFonts w:ascii="Times New Roman" w:hAnsi="Times New Roman"/>
          <w:color w:val="000000"/>
          <w:sz w:val="20"/>
          <w:szCs w:val="20"/>
        </w:rPr>
        <w:t>.</w:t>
      </w:r>
    </w:p>
    <w:p w:rsidR="009B239A" w:rsidRDefault="009B239A" w:rsidP="00504D7C">
      <w:pPr>
        <w:snapToGrid w:val="0"/>
        <w:spacing w:line="240" w:lineRule="atLeast"/>
        <w:rPr>
          <w:rFonts w:ascii="Times New Roman" w:hAnsi="Times New Roman" w:hint="eastAsia"/>
          <w:color w:val="000000"/>
          <w:sz w:val="20"/>
          <w:szCs w:val="20"/>
        </w:rPr>
      </w:pPr>
      <w:bookmarkStart w:id="0" w:name="_GoBack"/>
      <w:bookmarkEnd w:id="0"/>
    </w:p>
    <w:p w:rsidR="006F476A" w:rsidRDefault="006F476A" w:rsidP="004E7B6F">
      <w:pPr>
        <w:snapToGrid w:val="0"/>
        <w:spacing w:line="260" w:lineRule="exact"/>
        <w:rPr>
          <w:rFonts w:ascii="Times New Roman" w:hAnsi="Times New Roman"/>
          <w:b/>
          <w:bCs/>
          <w:color w:val="000000"/>
          <w:sz w:val="22"/>
        </w:rPr>
      </w:pPr>
      <w:r>
        <w:rPr>
          <w:rFonts w:ascii="Times New Roman" w:hAnsi="Times New Roman"/>
          <w:b/>
          <w:bCs/>
          <w:color w:val="000000"/>
          <w:sz w:val="22"/>
        </w:rPr>
        <w:t>4</w:t>
      </w:r>
      <w:r>
        <w:rPr>
          <w:rFonts w:ascii="Times New Roman" w:hAnsi="Times New Roman" w:hint="eastAsia"/>
          <w:b/>
          <w:bCs/>
          <w:color w:val="000000"/>
          <w:sz w:val="22"/>
        </w:rPr>
        <w:t xml:space="preserve">. </w:t>
      </w:r>
      <w:r w:rsidR="00004D26">
        <w:rPr>
          <w:rFonts w:ascii="Times New Roman" w:hAnsi="Times New Roman"/>
          <w:b/>
          <w:bCs/>
          <w:color w:val="000000"/>
          <w:sz w:val="22"/>
        </w:rPr>
        <w:t>Conclusion</w:t>
      </w:r>
    </w:p>
    <w:p w:rsidR="001B253D" w:rsidRDefault="00140025" w:rsidP="004E7B6F">
      <w:pPr>
        <w:snapToGrid w:val="0"/>
        <w:spacing w:line="260" w:lineRule="exact"/>
        <w:ind w:firstLineChars="100" w:firstLine="220"/>
        <w:rPr>
          <w:rFonts w:ascii="Times New Roman" w:hAnsi="Times New Roman"/>
          <w:sz w:val="22"/>
        </w:rPr>
      </w:pPr>
      <w:r w:rsidRPr="00140025">
        <w:rPr>
          <w:rFonts w:ascii="Times New Roman" w:hAnsi="Times New Roman"/>
          <w:sz w:val="22"/>
        </w:rPr>
        <w:t>A 6-</w:t>
      </w:r>
      <w:r w:rsidRPr="00140025">
        <w:rPr>
          <w:rFonts w:ascii="Symbol" w:hAnsi="Symbol"/>
          <w:sz w:val="22"/>
        </w:rPr>
        <w:t></w:t>
      </w:r>
      <w:r w:rsidRPr="00140025">
        <w:rPr>
          <w:rFonts w:ascii="Times New Roman" w:hAnsi="Times New Roman"/>
          <w:sz w:val="22"/>
        </w:rPr>
        <w:t xml:space="preserve">m feature size of resist on a </w:t>
      </w:r>
      <w:r w:rsidR="00750813" w:rsidRPr="00335432">
        <w:rPr>
          <w:rFonts w:ascii="Times New Roman" w:hAnsi="Times New Roman" w:hint="eastAsia"/>
          <w:sz w:val="22"/>
        </w:rPr>
        <w:t xml:space="preserve">SUS </w:t>
      </w:r>
      <w:r w:rsidRPr="00335432">
        <w:rPr>
          <w:rFonts w:ascii="Times New Roman" w:hAnsi="Times New Roman"/>
          <w:sz w:val="22"/>
        </w:rPr>
        <w:t xml:space="preserve">screen plate was obtained on irradiation at 365 nm and followed by development </w:t>
      </w:r>
      <w:r w:rsidR="00750813" w:rsidRPr="00335432">
        <w:rPr>
          <w:rFonts w:ascii="Times New Roman" w:hAnsi="Times New Roman" w:hint="eastAsia"/>
          <w:sz w:val="22"/>
        </w:rPr>
        <w:t>with aqueous alkaline solution</w:t>
      </w:r>
      <w:r w:rsidRPr="00335432">
        <w:rPr>
          <w:rFonts w:ascii="Times New Roman" w:hAnsi="Times New Roman"/>
          <w:sz w:val="22"/>
        </w:rPr>
        <w:t>.</w:t>
      </w:r>
      <w:r w:rsidRPr="00140025">
        <w:rPr>
          <w:rFonts w:ascii="Times New Roman" w:hAnsi="Times New Roman"/>
          <w:sz w:val="22"/>
        </w:rPr>
        <w:t xml:space="preserve">  </w:t>
      </w:r>
      <w:r w:rsidR="003F242A" w:rsidRPr="003F242A">
        <w:rPr>
          <w:rFonts w:ascii="Times New Roman" w:hAnsi="Times New Roman"/>
          <w:sz w:val="22"/>
        </w:rPr>
        <w:t>High</w:t>
      </w:r>
      <w:r w:rsidR="00CB12D7">
        <w:rPr>
          <w:rFonts w:ascii="Times New Roman" w:hAnsi="Times New Roman"/>
          <w:sz w:val="22"/>
        </w:rPr>
        <w:t>est</w:t>
      </w:r>
      <w:r w:rsidR="003F242A" w:rsidRPr="003F242A">
        <w:rPr>
          <w:rFonts w:ascii="Times New Roman" w:hAnsi="Times New Roman"/>
          <w:sz w:val="22"/>
        </w:rPr>
        <w:t xml:space="preserve"> sensitivity was accomplished using </w:t>
      </w:r>
      <w:proofErr w:type="spellStart"/>
      <w:r w:rsidR="003F242A" w:rsidRPr="003F242A">
        <w:rPr>
          <w:rFonts w:ascii="Times New Roman" w:hAnsi="Times New Roman"/>
          <w:sz w:val="22"/>
        </w:rPr>
        <w:t>tBuTHITf</w:t>
      </w:r>
      <w:proofErr w:type="spellEnd"/>
      <w:r w:rsidR="003F242A" w:rsidRPr="003F242A">
        <w:rPr>
          <w:rFonts w:ascii="Times New Roman" w:hAnsi="Times New Roman"/>
          <w:sz w:val="22"/>
        </w:rPr>
        <w:t xml:space="preserve"> as a PAG.</w:t>
      </w:r>
      <w:r w:rsidR="003F242A">
        <w:rPr>
          <w:rFonts w:ascii="Times New Roman" w:hAnsi="Times New Roman"/>
          <w:sz w:val="22"/>
        </w:rPr>
        <w:t xml:space="preserve">  </w:t>
      </w:r>
      <w:r w:rsidR="00936B47" w:rsidRPr="00936B47">
        <w:rPr>
          <w:rFonts w:ascii="Times New Roman" w:hAnsi="Times New Roman"/>
          <w:sz w:val="22"/>
        </w:rPr>
        <w:t xml:space="preserve">Post-exposure curing using 254 nm light with </w:t>
      </w:r>
      <w:r w:rsidR="00936B47">
        <w:rPr>
          <w:rFonts w:ascii="Times New Roman" w:hAnsi="Times New Roman"/>
          <w:sz w:val="22"/>
        </w:rPr>
        <w:t xml:space="preserve">the PRG </w:t>
      </w:r>
      <w:r w:rsidR="00936B47" w:rsidRPr="00936B47">
        <w:rPr>
          <w:rFonts w:ascii="Times New Roman" w:hAnsi="Times New Roman"/>
          <w:sz w:val="22"/>
        </w:rPr>
        <w:t>improved the mechanical characteristics of the resist patterns.</w:t>
      </w:r>
      <w:r w:rsidR="00936B47">
        <w:rPr>
          <w:rFonts w:ascii="Times New Roman" w:hAnsi="Times New Roman"/>
          <w:sz w:val="22"/>
        </w:rPr>
        <w:t xml:space="preserve">  </w:t>
      </w:r>
      <w:r w:rsidR="00CB12D7">
        <w:rPr>
          <w:rFonts w:ascii="Times New Roman" w:hAnsi="Times New Roman"/>
          <w:sz w:val="22"/>
        </w:rPr>
        <w:t>BAOBE</w:t>
      </w:r>
      <w:r w:rsidR="00CB12D7" w:rsidRPr="00323503">
        <w:rPr>
          <w:rFonts w:ascii="Times New Roman" w:hAnsi="Times New Roman"/>
          <w:sz w:val="22"/>
        </w:rPr>
        <w:t xml:space="preserve"> </w:t>
      </w:r>
      <w:r w:rsidR="00DB78FA">
        <w:rPr>
          <w:rFonts w:ascii="Times New Roman" w:hAnsi="Times New Roman"/>
          <w:sz w:val="22"/>
        </w:rPr>
        <w:t xml:space="preserve">was more sensitive than </w:t>
      </w:r>
      <w:r w:rsidR="009F0C9C">
        <w:rPr>
          <w:rFonts w:ascii="Times New Roman" w:hAnsi="Times New Roman"/>
          <w:sz w:val="22"/>
        </w:rPr>
        <w:t>PTBMS as the PRG</w:t>
      </w:r>
      <w:r w:rsidR="00CB12D7">
        <w:rPr>
          <w:rFonts w:ascii="Times New Roman" w:hAnsi="Times New Roman"/>
          <w:sz w:val="22"/>
        </w:rPr>
        <w:t xml:space="preserve">.  </w:t>
      </w:r>
      <w:r w:rsidR="00323503" w:rsidRPr="00323503">
        <w:rPr>
          <w:rFonts w:ascii="Times New Roman" w:hAnsi="Times New Roman"/>
          <w:sz w:val="22"/>
        </w:rPr>
        <w:t xml:space="preserve">Resist durability was enhanced by </w:t>
      </w:r>
      <w:r w:rsidR="00CB12D7">
        <w:rPr>
          <w:rFonts w:ascii="Times New Roman" w:hAnsi="Times New Roman"/>
          <w:sz w:val="22"/>
        </w:rPr>
        <w:t xml:space="preserve">the </w:t>
      </w:r>
      <w:r w:rsidR="00323503" w:rsidRPr="00323503">
        <w:rPr>
          <w:rFonts w:ascii="Times New Roman" w:hAnsi="Times New Roman"/>
          <w:sz w:val="22"/>
        </w:rPr>
        <w:t>addi</w:t>
      </w:r>
      <w:r w:rsidR="00CB12D7">
        <w:rPr>
          <w:rFonts w:ascii="Times New Roman" w:hAnsi="Times New Roman"/>
          <w:sz w:val="22"/>
        </w:rPr>
        <w:t>tion of</w:t>
      </w:r>
      <w:r w:rsidR="00323503" w:rsidRPr="00323503">
        <w:rPr>
          <w:rFonts w:ascii="Times New Roman" w:hAnsi="Times New Roman"/>
          <w:sz w:val="22"/>
        </w:rPr>
        <w:t xml:space="preserve"> thiols.</w:t>
      </w:r>
      <w:r w:rsidR="00323503">
        <w:rPr>
          <w:rFonts w:ascii="Times New Roman" w:hAnsi="Times New Roman"/>
          <w:sz w:val="22"/>
        </w:rPr>
        <w:t xml:space="preserve">  </w:t>
      </w:r>
      <w:r w:rsidR="00323503" w:rsidRPr="00323503">
        <w:rPr>
          <w:rFonts w:ascii="Times New Roman" w:hAnsi="Times New Roman"/>
          <w:sz w:val="22"/>
        </w:rPr>
        <w:t>PEMB having 4 functionalities was effective to enhance the resist durability.</w:t>
      </w:r>
    </w:p>
    <w:p w:rsidR="00D2059D" w:rsidRDefault="00D2059D" w:rsidP="004E7B6F">
      <w:pPr>
        <w:snapToGrid w:val="0"/>
        <w:spacing w:line="260" w:lineRule="exact"/>
        <w:rPr>
          <w:rFonts w:ascii="Times New Roman" w:hAnsi="Times New Roman"/>
          <w:sz w:val="22"/>
        </w:rPr>
      </w:pPr>
    </w:p>
    <w:p w:rsidR="006F476A" w:rsidRPr="003E7286" w:rsidRDefault="00323503" w:rsidP="004E7B6F">
      <w:pPr>
        <w:snapToGrid w:val="0"/>
        <w:spacing w:line="260" w:lineRule="exact"/>
        <w:rPr>
          <w:rFonts w:ascii="Times New Roman" w:hAnsi="Times New Roman"/>
          <w:b/>
          <w:color w:val="000000"/>
          <w:sz w:val="22"/>
        </w:rPr>
      </w:pPr>
      <w:r w:rsidRPr="003E7286">
        <w:rPr>
          <w:rFonts w:ascii="Times New Roman" w:hAnsi="Times New Roman"/>
          <w:b/>
          <w:color w:val="000000"/>
          <w:sz w:val="22"/>
        </w:rPr>
        <w:t>Acknowledgement</w:t>
      </w:r>
    </w:p>
    <w:p w:rsidR="00323503" w:rsidRDefault="00323503" w:rsidP="004E7B6F">
      <w:pPr>
        <w:snapToGrid w:val="0"/>
        <w:spacing w:line="260" w:lineRule="exact"/>
        <w:ind w:firstLineChars="100" w:firstLine="220"/>
        <w:rPr>
          <w:rFonts w:ascii="Times New Roman" w:hAnsi="Times New Roman"/>
          <w:color w:val="000000"/>
          <w:sz w:val="22"/>
        </w:rPr>
      </w:pPr>
      <w:r w:rsidRPr="00323503">
        <w:rPr>
          <w:rFonts w:ascii="Times New Roman" w:hAnsi="Times New Roman"/>
          <w:color w:val="000000"/>
          <w:sz w:val="22"/>
        </w:rPr>
        <w:t xml:space="preserve">This work was partly supported by a Grant-in-Aid for projects to support the advancement of strategic core technologies in contingency reserve </w:t>
      </w:r>
      <w:r w:rsidRPr="00323503">
        <w:rPr>
          <w:rFonts w:ascii="Times New Roman" w:hAnsi="Times New Roman"/>
          <w:color w:val="000000"/>
          <w:sz w:val="22"/>
        </w:rPr>
        <w:t>of fiscal 2010, from MITI, Japan.</w:t>
      </w:r>
    </w:p>
    <w:p w:rsidR="005D1E15" w:rsidRDefault="005D1E15" w:rsidP="004E7B6F">
      <w:pPr>
        <w:snapToGrid w:val="0"/>
        <w:spacing w:line="260" w:lineRule="exact"/>
        <w:rPr>
          <w:rFonts w:ascii="Times New Roman" w:hAnsi="Times New Roman"/>
          <w:color w:val="000000"/>
          <w:sz w:val="22"/>
        </w:rPr>
      </w:pPr>
    </w:p>
    <w:p w:rsidR="001B253D" w:rsidRPr="003F242A" w:rsidRDefault="003F242A" w:rsidP="004E7B6F">
      <w:pPr>
        <w:snapToGrid w:val="0"/>
        <w:spacing w:line="260" w:lineRule="exact"/>
        <w:rPr>
          <w:rFonts w:ascii="Times New Roman" w:hAnsi="Times New Roman"/>
          <w:color w:val="000000"/>
          <w:sz w:val="22"/>
        </w:rPr>
      </w:pPr>
      <w:r>
        <w:rPr>
          <w:rFonts w:ascii="Times New Roman" w:hAnsi="Times New Roman"/>
          <w:b/>
          <w:bCs/>
          <w:color w:val="000000"/>
          <w:sz w:val="22"/>
        </w:rPr>
        <w:t>References</w:t>
      </w:r>
    </w:p>
    <w:p w:rsidR="001B253D" w:rsidRDefault="00272EE6" w:rsidP="002C5B19">
      <w:pPr>
        <w:snapToGrid w:val="0"/>
        <w:spacing w:line="260" w:lineRule="exact"/>
        <w:ind w:left="330" w:hangingChars="150" w:hanging="330"/>
        <w:rPr>
          <w:rFonts w:ascii="Times New Roman" w:hAnsi="Times New Roman"/>
          <w:color w:val="000000"/>
          <w:sz w:val="22"/>
        </w:rPr>
      </w:pPr>
      <w:r>
        <w:rPr>
          <w:rFonts w:ascii="Times New Roman" w:hAnsi="Times New Roman" w:hint="eastAsia"/>
          <w:color w:val="000000"/>
          <w:sz w:val="22"/>
        </w:rPr>
        <w:t>1.</w:t>
      </w:r>
      <w:r w:rsidR="00962F84">
        <w:rPr>
          <w:rFonts w:ascii="Times New Roman" w:hAnsi="Times New Roman"/>
          <w:color w:val="000000"/>
          <w:sz w:val="22"/>
        </w:rPr>
        <w:t> </w:t>
      </w:r>
      <w:r w:rsidR="002C5B19">
        <w:rPr>
          <w:rFonts w:ascii="Times New Roman" w:hAnsi="Times New Roman"/>
          <w:color w:val="000000"/>
          <w:sz w:val="22"/>
        </w:rPr>
        <w:t>  </w:t>
      </w:r>
      <w:r w:rsidR="00D016C6" w:rsidRPr="00D016C6">
        <w:rPr>
          <w:rFonts w:ascii="Times New Roman" w:hAnsi="Times New Roman"/>
          <w:color w:val="000000"/>
          <w:sz w:val="22"/>
        </w:rPr>
        <w:t>H</w:t>
      </w:r>
      <w:r w:rsidR="00D016C6">
        <w:rPr>
          <w:rFonts w:ascii="Times New Roman" w:hAnsi="Times New Roman"/>
          <w:color w:val="000000"/>
          <w:sz w:val="22"/>
        </w:rPr>
        <w:t>. Okamura</w:t>
      </w:r>
      <w:r w:rsidR="00D016C6" w:rsidRPr="00D016C6">
        <w:rPr>
          <w:rFonts w:ascii="Times New Roman" w:hAnsi="Times New Roman"/>
          <w:color w:val="000000"/>
          <w:sz w:val="22"/>
        </w:rPr>
        <w:t>, M</w:t>
      </w:r>
      <w:r w:rsidR="00D016C6">
        <w:rPr>
          <w:rFonts w:ascii="Times New Roman" w:hAnsi="Times New Roman"/>
          <w:color w:val="000000"/>
          <w:sz w:val="22"/>
        </w:rPr>
        <w:t xml:space="preserve">. </w:t>
      </w:r>
      <w:proofErr w:type="spellStart"/>
      <w:r w:rsidR="00D016C6">
        <w:rPr>
          <w:rFonts w:ascii="Times New Roman" w:hAnsi="Times New Roman"/>
          <w:color w:val="000000"/>
          <w:sz w:val="22"/>
        </w:rPr>
        <w:t>Kayanoki</w:t>
      </w:r>
      <w:proofErr w:type="spellEnd"/>
      <w:r w:rsidR="00D016C6" w:rsidRPr="00D016C6">
        <w:rPr>
          <w:rFonts w:ascii="Times New Roman" w:hAnsi="Times New Roman"/>
          <w:color w:val="000000"/>
          <w:sz w:val="22"/>
        </w:rPr>
        <w:t>, K</w:t>
      </w:r>
      <w:r w:rsidR="00D016C6">
        <w:rPr>
          <w:rFonts w:ascii="Times New Roman" w:hAnsi="Times New Roman"/>
          <w:color w:val="000000"/>
          <w:sz w:val="22"/>
        </w:rPr>
        <w:t>. Takada</w:t>
      </w:r>
      <w:r w:rsidR="00D016C6" w:rsidRPr="00D016C6">
        <w:rPr>
          <w:rFonts w:ascii="Times New Roman" w:hAnsi="Times New Roman"/>
          <w:color w:val="000000"/>
          <w:sz w:val="22"/>
        </w:rPr>
        <w:t>, H</w:t>
      </w:r>
      <w:r w:rsidR="00D016C6">
        <w:rPr>
          <w:rFonts w:ascii="Times New Roman" w:hAnsi="Times New Roman"/>
          <w:color w:val="000000"/>
          <w:sz w:val="22"/>
        </w:rPr>
        <w:t xml:space="preserve">. </w:t>
      </w:r>
      <w:proofErr w:type="spellStart"/>
      <w:r w:rsidR="00D016C6">
        <w:rPr>
          <w:rFonts w:ascii="Times New Roman" w:hAnsi="Times New Roman"/>
          <w:color w:val="000000"/>
          <w:sz w:val="22"/>
        </w:rPr>
        <w:t>Nakajiri</w:t>
      </w:r>
      <w:proofErr w:type="spellEnd"/>
      <w:r w:rsidR="00D016C6">
        <w:rPr>
          <w:rFonts w:ascii="Times New Roman" w:hAnsi="Times New Roman"/>
          <w:color w:val="000000"/>
          <w:sz w:val="22"/>
        </w:rPr>
        <w:t>,</w:t>
      </w:r>
      <w:r w:rsidR="00D016C6">
        <w:rPr>
          <w:rFonts w:ascii="Times New Roman" w:hAnsi="Times New Roman" w:hint="eastAsia"/>
          <w:color w:val="000000"/>
          <w:sz w:val="22"/>
        </w:rPr>
        <w:t xml:space="preserve"> </w:t>
      </w:r>
      <w:r w:rsidR="00D016C6" w:rsidRPr="00D016C6">
        <w:rPr>
          <w:rFonts w:ascii="Times New Roman" w:hAnsi="Times New Roman"/>
          <w:color w:val="000000"/>
          <w:sz w:val="22"/>
        </w:rPr>
        <w:t>K</w:t>
      </w:r>
      <w:r w:rsidR="00D016C6">
        <w:rPr>
          <w:rFonts w:ascii="Times New Roman" w:hAnsi="Times New Roman"/>
          <w:color w:val="000000"/>
          <w:sz w:val="22"/>
        </w:rPr>
        <w:t>.</w:t>
      </w:r>
      <w:r w:rsidR="00D016C6" w:rsidRPr="00D016C6">
        <w:rPr>
          <w:rFonts w:ascii="Times New Roman" w:hAnsi="Times New Roman"/>
          <w:color w:val="000000"/>
          <w:sz w:val="22"/>
        </w:rPr>
        <w:t xml:space="preserve"> </w:t>
      </w:r>
      <w:proofErr w:type="spellStart"/>
      <w:r w:rsidR="00D016C6" w:rsidRPr="00D016C6">
        <w:rPr>
          <w:rFonts w:ascii="Times New Roman" w:hAnsi="Times New Roman"/>
          <w:color w:val="000000"/>
          <w:sz w:val="22"/>
        </w:rPr>
        <w:t>Mura</w:t>
      </w:r>
      <w:r w:rsidR="00D016C6">
        <w:rPr>
          <w:rFonts w:ascii="Times New Roman" w:hAnsi="Times New Roman"/>
          <w:color w:val="000000"/>
          <w:sz w:val="22"/>
        </w:rPr>
        <w:t>matsu</w:t>
      </w:r>
      <w:proofErr w:type="spellEnd"/>
      <w:r w:rsidR="00D016C6" w:rsidRPr="00D016C6">
        <w:rPr>
          <w:rFonts w:ascii="Times New Roman" w:hAnsi="Times New Roman"/>
          <w:color w:val="000000"/>
          <w:sz w:val="22"/>
        </w:rPr>
        <w:t>, M</w:t>
      </w:r>
      <w:r w:rsidR="00D016C6">
        <w:rPr>
          <w:rFonts w:ascii="Times New Roman" w:hAnsi="Times New Roman"/>
          <w:color w:val="000000"/>
          <w:sz w:val="22"/>
        </w:rPr>
        <w:t>.</w:t>
      </w:r>
      <w:r w:rsidR="005C6EBB">
        <w:rPr>
          <w:rFonts w:ascii="Times New Roman" w:hAnsi="Times New Roman"/>
          <w:color w:val="000000"/>
          <w:sz w:val="22"/>
        </w:rPr>
        <w:t xml:space="preserve"> Yamashita, </w:t>
      </w:r>
      <w:r w:rsidR="004E7B6F">
        <w:rPr>
          <w:rFonts w:ascii="Times New Roman" w:hAnsi="Times New Roman"/>
          <w:color w:val="000000"/>
          <w:sz w:val="22"/>
        </w:rPr>
        <w:t xml:space="preserve">and </w:t>
      </w:r>
      <w:r w:rsidR="00D016C6" w:rsidRPr="00D016C6">
        <w:rPr>
          <w:rFonts w:ascii="Times New Roman" w:hAnsi="Times New Roman"/>
          <w:color w:val="000000"/>
          <w:sz w:val="22"/>
        </w:rPr>
        <w:t>M</w:t>
      </w:r>
      <w:r>
        <w:rPr>
          <w:rFonts w:ascii="Times New Roman" w:hAnsi="Times New Roman"/>
          <w:color w:val="000000"/>
          <w:sz w:val="22"/>
        </w:rPr>
        <w:t>.</w:t>
      </w:r>
      <w:r w:rsidR="00D016C6" w:rsidRPr="00D016C6">
        <w:rPr>
          <w:rFonts w:ascii="Times New Roman" w:hAnsi="Times New Roman"/>
          <w:color w:val="000000"/>
          <w:sz w:val="22"/>
        </w:rPr>
        <w:t xml:space="preserve"> Shirai</w:t>
      </w:r>
      <w:r w:rsidR="00D016C6">
        <w:rPr>
          <w:rFonts w:ascii="Times New Roman" w:hAnsi="Times New Roman"/>
          <w:color w:val="000000"/>
          <w:sz w:val="22"/>
        </w:rPr>
        <w:t xml:space="preserve">, </w:t>
      </w:r>
      <w:proofErr w:type="spellStart"/>
      <w:r w:rsidR="00D016C6" w:rsidRPr="00272EE6">
        <w:rPr>
          <w:rFonts w:ascii="Times New Roman" w:hAnsi="Times New Roman"/>
          <w:i/>
          <w:color w:val="000000"/>
          <w:sz w:val="22"/>
        </w:rPr>
        <w:t>Polym</w:t>
      </w:r>
      <w:proofErr w:type="spellEnd"/>
      <w:r w:rsidR="00D016C6" w:rsidRPr="00272EE6">
        <w:rPr>
          <w:rFonts w:ascii="Times New Roman" w:hAnsi="Times New Roman"/>
          <w:i/>
          <w:color w:val="000000"/>
          <w:sz w:val="22"/>
        </w:rPr>
        <w:t>. Adv. Technol.</w:t>
      </w:r>
      <w:r w:rsidR="00D016C6">
        <w:rPr>
          <w:rFonts w:ascii="Times New Roman" w:hAnsi="Times New Roman"/>
          <w:color w:val="000000"/>
          <w:sz w:val="22"/>
        </w:rPr>
        <w:t>,</w:t>
      </w:r>
      <w:r w:rsidR="00D016C6" w:rsidRPr="00D016C6">
        <w:rPr>
          <w:rFonts w:ascii="Times New Roman" w:hAnsi="Times New Roman"/>
          <w:color w:val="000000"/>
          <w:sz w:val="22"/>
        </w:rPr>
        <w:t xml:space="preserve"> </w:t>
      </w:r>
      <w:r w:rsidRPr="00272EE6">
        <w:rPr>
          <w:rFonts w:ascii="Times New Roman" w:hAnsi="Times New Roman"/>
          <w:b/>
          <w:color w:val="000000"/>
          <w:sz w:val="22"/>
        </w:rPr>
        <w:t>23</w:t>
      </w:r>
      <w:r>
        <w:rPr>
          <w:rFonts w:ascii="Times New Roman" w:hAnsi="Times New Roman"/>
          <w:color w:val="000000"/>
          <w:sz w:val="22"/>
        </w:rPr>
        <w:t xml:space="preserve"> (</w:t>
      </w:r>
      <w:r w:rsidR="00D016C6" w:rsidRPr="00D016C6">
        <w:rPr>
          <w:rFonts w:ascii="Times New Roman" w:hAnsi="Times New Roman"/>
          <w:color w:val="000000"/>
          <w:sz w:val="22"/>
        </w:rPr>
        <w:t>2012</w:t>
      </w:r>
      <w:r>
        <w:rPr>
          <w:rFonts w:ascii="Times New Roman" w:hAnsi="Times New Roman"/>
          <w:color w:val="000000"/>
          <w:sz w:val="22"/>
        </w:rPr>
        <w:t>)</w:t>
      </w:r>
      <w:r w:rsidR="00D016C6" w:rsidRPr="00D016C6">
        <w:rPr>
          <w:rFonts w:ascii="Times New Roman" w:hAnsi="Times New Roman"/>
          <w:color w:val="000000"/>
          <w:sz w:val="22"/>
        </w:rPr>
        <w:t xml:space="preserve"> 1151</w:t>
      </w:r>
      <w:r>
        <w:rPr>
          <w:rFonts w:ascii="Times New Roman" w:hAnsi="Times New Roman"/>
          <w:color w:val="000000"/>
          <w:sz w:val="22"/>
        </w:rPr>
        <w:t>.</w:t>
      </w:r>
    </w:p>
    <w:p w:rsidR="002803FF" w:rsidRDefault="002803FF" w:rsidP="002C5B19">
      <w:pPr>
        <w:snapToGrid w:val="0"/>
        <w:spacing w:line="260" w:lineRule="exact"/>
        <w:ind w:left="330" w:hangingChars="150" w:hanging="330"/>
        <w:rPr>
          <w:rFonts w:ascii="Times New Roman" w:hAnsi="Times New Roman"/>
          <w:color w:val="000000"/>
          <w:sz w:val="22"/>
        </w:rPr>
      </w:pPr>
      <w:r>
        <w:rPr>
          <w:rFonts w:ascii="Times New Roman" w:hAnsi="Times New Roman"/>
          <w:color w:val="000000"/>
          <w:sz w:val="22"/>
        </w:rPr>
        <w:t xml:space="preserve">2. </w:t>
      </w:r>
      <w:r w:rsidR="002C5B19">
        <w:rPr>
          <w:rFonts w:ascii="Times New Roman" w:hAnsi="Times New Roman"/>
          <w:color w:val="000000"/>
          <w:sz w:val="22"/>
        </w:rPr>
        <w:t>  </w:t>
      </w:r>
      <w:r w:rsidR="00B62AF4" w:rsidRPr="002803FF">
        <w:rPr>
          <w:rFonts w:ascii="Times New Roman" w:hAnsi="Times New Roman"/>
          <w:color w:val="000000"/>
          <w:sz w:val="22"/>
        </w:rPr>
        <w:t xml:space="preserve">K. Takada, </w:t>
      </w:r>
      <w:r w:rsidR="00B62AF4">
        <w:rPr>
          <w:rFonts w:ascii="Times New Roman" w:hAnsi="Times New Roman"/>
          <w:color w:val="000000"/>
          <w:sz w:val="22"/>
        </w:rPr>
        <w:t xml:space="preserve">J. </w:t>
      </w:r>
      <w:proofErr w:type="spellStart"/>
      <w:r w:rsidR="00B62AF4">
        <w:rPr>
          <w:rFonts w:ascii="Times New Roman" w:hAnsi="Times New Roman"/>
          <w:color w:val="000000"/>
          <w:sz w:val="22"/>
        </w:rPr>
        <w:t>Hamuro</w:t>
      </w:r>
      <w:proofErr w:type="spellEnd"/>
      <w:r w:rsidR="00B62AF4">
        <w:rPr>
          <w:rFonts w:ascii="Times New Roman" w:hAnsi="Times New Roman"/>
          <w:color w:val="000000"/>
          <w:sz w:val="22"/>
        </w:rPr>
        <w:t xml:space="preserve">, T. </w:t>
      </w:r>
      <w:proofErr w:type="spellStart"/>
      <w:r w:rsidR="00B62AF4">
        <w:rPr>
          <w:rFonts w:ascii="Times New Roman" w:hAnsi="Times New Roman"/>
          <w:color w:val="000000"/>
          <w:sz w:val="22"/>
        </w:rPr>
        <w:t>Matoba</w:t>
      </w:r>
      <w:proofErr w:type="spellEnd"/>
      <w:r w:rsidR="00B62AF4">
        <w:rPr>
          <w:rFonts w:ascii="Times New Roman" w:hAnsi="Times New Roman"/>
          <w:color w:val="000000"/>
          <w:sz w:val="22"/>
        </w:rPr>
        <w:t xml:space="preserve">, M. Yamashita, M. Shirai, and </w:t>
      </w:r>
      <w:r w:rsidRPr="002803FF">
        <w:rPr>
          <w:rFonts w:ascii="Times New Roman" w:hAnsi="Times New Roman"/>
          <w:color w:val="000000"/>
          <w:sz w:val="22"/>
        </w:rPr>
        <w:t>H. Okamura,</w:t>
      </w:r>
      <w:r>
        <w:rPr>
          <w:rFonts w:ascii="Times New Roman" w:hAnsi="Times New Roman"/>
          <w:color w:val="000000"/>
          <w:sz w:val="22"/>
        </w:rPr>
        <w:t xml:space="preserve"> J</w:t>
      </w:r>
      <w:r w:rsidR="00493EBA">
        <w:rPr>
          <w:rFonts w:ascii="Times New Roman" w:hAnsi="Times New Roman"/>
          <w:color w:val="000000"/>
          <w:sz w:val="22"/>
        </w:rPr>
        <w:t>apan</w:t>
      </w:r>
      <w:r>
        <w:rPr>
          <w:rFonts w:ascii="Times New Roman" w:hAnsi="Times New Roman"/>
          <w:color w:val="000000"/>
          <w:sz w:val="22"/>
        </w:rPr>
        <w:t xml:space="preserve"> </w:t>
      </w:r>
      <w:r w:rsidR="00625938">
        <w:rPr>
          <w:rFonts w:ascii="Times New Roman" w:hAnsi="Times New Roman"/>
          <w:color w:val="000000"/>
          <w:sz w:val="22"/>
        </w:rPr>
        <w:t>P</w:t>
      </w:r>
      <w:r>
        <w:rPr>
          <w:rFonts w:ascii="Times New Roman" w:hAnsi="Times New Roman"/>
          <w:color w:val="000000"/>
          <w:sz w:val="22"/>
        </w:rPr>
        <w:t>atent</w:t>
      </w:r>
      <w:r w:rsidR="00493EBA">
        <w:rPr>
          <w:rFonts w:ascii="Times New Roman" w:hAnsi="Times New Roman"/>
          <w:color w:val="000000"/>
          <w:sz w:val="22"/>
        </w:rPr>
        <w:t xml:space="preserve"> JP</w:t>
      </w:r>
      <w:r w:rsidR="00B62AF4">
        <w:rPr>
          <w:rFonts w:ascii="Times New Roman" w:hAnsi="Times New Roman"/>
          <w:color w:val="000000"/>
          <w:sz w:val="22"/>
        </w:rPr>
        <w:t xml:space="preserve"> 2015-59160</w:t>
      </w:r>
      <w:r w:rsidR="00493EBA">
        <w:rPr>
          <w:rFonts w:ascii="Times New Roman" w:hAnsi="Times New Roman"/>
          <w:color w:val="000000"/>
          <w:sz w:val="22"/>
        </w:rPr>
        <w:t>A</w:t>
      </w:r>
      <w:r w:rsidR="00B62AF4">
        <w:rPr>
          <w:rFonts w:ascii="Times New Roman" w:hAnsi="Times New Roman"/>
          <w:color w:val="000000"/>
          <w:sz w:val="22"/>
        </w:rPr>
        <w:t xml:space="preserve"> (2015).</w:t>
      </w:r>
    </w:p>
    <w:p w:rsidR="002803FF" w:rsidRPr="00B62AF4" w:rsidRDefault="002803FF" w:rsidP="002C5B19">
      <w:pPr>
        <w:snapToGrid w:val="0"/>
        <w:spacing w:line="260" w:lineRule="exact"/>
        <w:ind w:left="330" w:hangingChars="150" w:hanging="330"/>
        <w:rPr>
          <w:rFonts w:ascii="Times New Roman" w:hAnsi="Times New Roman"/>
          <w:color w:val="000000"/>
          <w:sz w:val="22"/>
        </w:rPr>
      </w:pPr>
      <w:r>
        <w:rPr>
          <w:rFonts w:ascii="Times New Roman" w:hAnsi="Times New Roman" w:hint="eastAsia"/>
          <w:color w:val="000000"/>
          <w:sz w:val="22"/>
        </w:rPr>
        <w:t>3.</w:t>
      </w:r>
      <w:r w:rsidR="00B62AF4" w:rsidRPr="00B62AF4">
        <w:rPr>
          <w:rFonts w:ascii="Times New Roman" w:hAnsi="Times New Roman"/>
          <w:color w:val="000000"/>
          <w:sz w:val="22"/>
        </w:rPr>
        <w:t xml:space="preserve"> </w:t>
      </w:r>
      <w:r w:rsidR="002C5B19">
        <w:rPr>
          <w:rFonts w:ascii="Times New Roman" w:hAnsi="Times New Roman"/>
          <w:color w:val="000000"/>
          <w:sz w:val="22"/>
        </w:rPr>
        <w:t>  </w:t>
      </w:r>
      <w:r w:rsidR="00B62AF4" w:rsidRPr="002803FF">
        <w:rPr>
          <w:rFonts w:ascii="Times New Roman" w:hAnsi="Times New Roman"/>
          <w:color w:val="000000"/>
          <w:sz w:val="22"/>
        </w:rPr>
        <w:t xml:space="preserve">K. Takada, </w:t>
      </w:r>
      <w:r w:rsidR="00B62AF4">
        <w:rPr>
          <w:rFonts w:ascii="Times New Roman" w:hAnsi="Times New Roman"/>
          <w:color w:val="000000"/>
          <w:sz w:val="22"/>
        </w:rPr>
        <w:t xml:space="preserve">J. </w:t>
      </w:r>
      <w:proofErr w:type="spellStart"/>
      <w:r w:rsidR="00B62AF4">
        <w:rPr>
          <w:rFonts w:ascii="Times New Roman" w:hAnsi="Times New Roman"/>
          <w:color w:val="000000"/>
          <w:sz w:val="22"/>
        </w:rPr>
        <w:t>Hamuro</w:t>
      </w:r>
      <w:proofErr w:type="spellEnd"/>
      <w:r w:rsidR="00B62AF4">
        <w:rPr>
          <w:rFonts w:ascii="Times New Roman" w:hAnsi="Times New Roman"/>
          <w:color w:val="000000"/>
          <w:sz w:val="22"/>
        </w:rPr>
        <w:t xml:space="preserve">, T. </w:t>
      </w:r>
      <w:proofErr w:type="spellStart"/>
      <w:r w:rsidR="00B62AF4">
        <w:rPr>
          <w:rFonts w:ascii="Times New Roman" w:hAnsi="Times New Roman"/>
          <w:color w:val="000000"/>
          <w:sz w:val="22"/>
        </w:rPr>
        <w:t>Matoba</w:t>
      </w:r>
      <w:proofErr w:type="spellEnd"/>
      <w:r w:rsidR="00B62AF4">
        <w:rPr>
          <w:rFonts w:ascii="Times New Roman" w:hAnsi="Times New Roman"/>
          <w:color w:val="000000"/>
          <w:sz w:val="22"/>
        </w:rPr>
        <w:t xml:space="preserve">, M. Yamashita, M. Shirai, and </w:t>
      </w:r>
      <w:r w:rsidR="00B62AF4" w:rsidRPr="002803FF">
        <w:rPr>
          <w:rFonts w:ascii="Times New Roman" w:hAnsi="Times New Roman"/>
          <w:color w:val="000000"/>
          <w:sz w:val="22"/>
        </w:rPr>
        <w:t>H. Okamura,</w:t>
      </w:r>
      <w:r w:rsidR="00493EBA">
        <w:rPr>
          <w:rFonts w:ascii="Times New Roman" w:hAnsi="Times New Roman"/>
          <w:color w:val="000000"/>
          <w:sz w:val="22"/>
        </w:rPr>
        <w:t xml:space="preserve"> Japan </w:t>
      </w:r>
      <w:r w:rsidR="00625938">
        <w:rPr>
          <w:rFonts w:ascii="Times New Roman" w:hAnsi="Times New Roman"/>
          <w:color w:val="000000"/>
          <w:sz w:val="22"/>
        </w:rPr>
        <w:t>P</w:t>
      </w:r>
      <w:r w:rsidR="00493EBA">
        <w:rPr>
          <w:rFonts w:ascii="Times New Roman" w:hAnsi="Times New Roman"/>
          <w:color w:val="000000"/>
          <w:sz w:val="22"/>
        </w:rPr>
        <w:t>atent</w:t>
      </w:r>
      <w:r w:rsidR="00B62AF4">
        <w:rPr>
          <w:rFonts w:ascii="Times New Roman" w:hAnsi="Times New Roman"/>
          <w:color w:val="000000"/>
          <w:sz w:val="22"/>
        </w:rPr>
        <w:t xml:space="preserve"> </w:t>
      </w:r>
      <w:r w:rsidR="00493EBA">
        <w:rPr>
          <w:rFonts w:ascii="Times New Roman" w:hAnsi="Times New Roman"/>
          <w:color w:val="000000"/>
          <w:sz w:val="22"/>
        </w:rPr>
        <w:t>JP</w:t>
      </w:r>
      <w:r w:rsidR="00B62AF4" w:rsidRPr="00B62AF4">
        <w:rPr>
          <w:rFonts w:ascii="Times New Roman" w:hAnsi="Times New Roman"/>
          <w:color w:val="000000"/>
          <w:sz w:val="22"/>
        </w:rPr>
        <w:t>2016-172811</w:t>
      </w:r>
      <w:r w:rsidR="00493EBA">
        <w:rPr>
          <w:rFonts w:ascii="Times New Roman" w:hAnsi="Times New Roman"/>
          <w:color w:val="000000"/>
          <w:sz w:val="22"/>
        </w:rPr>
        <w:t>A</w:t>
      </w:r>
      <w:r w:rsidR="00B62AF4">
        <w:rPr>
          <w:rFonts w:ascii="Times New Roman" w:hAnsi="Times New Roman"/>
          <w:color w:val="000000"/>
          <w:sz w:val="22"/>
        </w:rPr>
        <w:t xml:space="preserve"> (2016).</w:t>
      </w:r>
    </w:p>
    <w:p w:rsidR="002803FF" w:rsidRDefault="002803FF" w:rsidP="002C5B19">
      <w:pPr>
        <w:snapToGrid w:val="0"/>
        <w:spacing w:line="260" w:lineRule="exact"/>
        <w:ind w:left="330" w:hangingChars="150" w:hanging="330"/>
        <w:rPr>
          <w:rFonts w:ascii="Times New Roman" w:hAnsi="Times New Roman"/>
          <w:color w:val="000000"/>
          <w:sz w:val="22"/>
        </w:rPr>
      </w:pPr>
      <w:r>
        <w:rPr>
          <w:rFonts w:ascii="Times New Roman" w:hAnsi="Times New Roman" w:hint="eastAsia"/>
          <w:color w:val="000000"/>
          <w:sz w:val="22"/>
        </w:rPr>
        <w:t>4.</w:t>
      </w:r>
      <w:r>
        <w:rPr>
          <w:rFonts w:ascii="Times New Roman" w:hAnsi="Times New Roman"/>
          <w:color w:val="000000"/>
          <w:sz w:val="22"/>
        </w:rPr>
        <w:t xml:space="preserve"> </w:t>
      </w:r>
      <w:r w:rsidR="002C5B19">
        <w:rPr>
          <w:rFonts w:ascii="Times New Roman" w:hAnsi="Times New Roman"/>
          <w:color w:val="000000"/>
          <w:sz w:val="22"/>
        </w:rPr>
        <w:t>  </w:t>
      </w:r>
      <w:r w:rsidR="00B62AF4" w:rsidRPr="002803FF">
        <w:rPr>
          <w:rFonts w:ascii="Times New Roman" w:hAnsi="Times New Roman"/>
          <w:color w:val="000000"/>
          <w:sz w:val="22"/>
        </w:rPr>
        <w:t>K. Takada,</w:t>
      </w:r>
      <w:r w:rsidR="00B62AF4">
        <w:rPr>
          <w:rFonts w:ascii="Times New Roman" w:hAnsi="Times New Roman"/>
          <w:color w:val="000000"/>
          <w:sz w:val="22"/>
        </w:rPr>
        <w:t xml:space="preserve"> </w:t>
      </w:r>
      <w:r w:rsidR="00B62AF4" w:rsidRPr="00B62AF4">
        <w:rPr>
          <w:rFonts w:ascii="Times New Roman" w:hAnsi="Times New Roman"/>
          <w:i/>
          <w:color w:val="000000"/>
          <w:sz w:val="22"/>
        </w:rPr>
        <w:t>Mater. Stage</w:t>
      </w:r>
      <w:r w:rsidR="00B62AF4">
        <w:rPr>
          <w:rFonts w:ascii="Times New Roman" w:hAnsi="Times New Roman"/>
          <w:color w:val="000000"/>
          <w:sz w:val="22"/>
        </w:rPr>
        <w:t>,</w:t>
      </w:r>
      <w:r w:rsidR="00B62AF4" w:rsidRPr="00B62AF4">
        <w:rPr>
          <w:rFonts w:ascii="Times New Roman" w:hAnsi="Times New Roman"/>
          <w:color w:val="000000"/>
          <w:sz w:val="22"/>
        </w:rPr>
        <w:t xml:space="preserve"> </w:t>
      </w:r>
      <w:r w:rsidR="00B62AF4" w:rsidRPr="00B62AF4">
        <w:rPr>
          <w:rFonts w:ascii="Times New Roman" w:hAnsi="Times New Roman"/>
          <w:b/>
          <w:color w:val="000000"/>
          <w:sz w:val="22"/>
        </w:rPr>
        <w:t>15</w:t>
      </w:r>
      <w:r w:rsidR="00B62AF4">
        <w:rPr>
          <w:rFonts w:ascii="Times New Roman" w:hAnsi="Times New Roman"/>
          <w:color w:val="000000"/>
          <w:sz w:val="22"/>
        </w:rPr>
        <w:t xml:space="preserve"> </w:t>
      </w:r>
      <w:r w:rsidR="00B62AF4" w:rsidRPr="00B62AF4">
        <w:rPr>
          <w:rFonts w:ascii="Times New Roman" w:hAnsi="Times New Roman"/>
          <w:color w:val="000000"/>
          <w:sz w:val="22"/>
        </w:rPr>
        <w:t>(</w:t>
      </w:r>
      <w:r w:rsidR="00B62AF4">
        <w:rPr>
          <w:rFonts w:ascii="Times New Roman" w:hAnsi="Times New Roman"/>
          <w:color w:val="000000"/>
          <w:sz w:val="22"/>
        </w:rPr>
        <w:t>2015</w:t>
      </w:r>
      <w:r w:rsidR="00B62AF4" w:rsidRPr="00B62AF4">
        <w:rPr>
          <w:rFonts w:ascii="Times New Roman" w:hAnsi="Times New Roman"/>
          <w:color w:val="000000"/>
          <w:sz w:val="22"/>
        </w:rPr>
        <w:t>) 16</w:t>
      </w:r>
      <w:r w:rsidR="00B62AF4">
        <w:rPr>
          <w:rFonts w:ascii="Times New Roman" w:hAnsi="Times New Roman"/>
          <w:color w:val="000000"/>
          <w:sz w:val="22"/>
        </w:rPr>
        <w:t>.</w:t>
      </w:r>
    </w:p>
    <w:p w:rsidR="00846E00" w:rsidRPr="00846E00" w:rsidRDefault="00846E00" w:rsidP="002C5B19">
      <w:pPr>
        <w:snapToGrid w:val="0"/>
        <w:spacing w:line="260" w:lineRule="exact"/>
        <w:ind w:left="330" w:hangingChars="150" w:hanging="330"/>
        <w:rPr>
          <w:rFonts w:ascii="Times New Roman" w:hAnsi="Times New Roman"/>
          <w:color w:val="000000"/>
          <w:sz w:val="22"/>
        </w:rPr>
      </w:pPr>
      <w:r>
        <w:rPr>
          <w:rFonts w:ascii="Times New Roman" w:hAnsi="Times New Roman" w:hint="eastAsia"/>
          <w:color w:val="000000"/>
          <w:sz w:val="22"/>
        </w:rPr>
        <w:t>5</w:t>
      </w:r>
      <w:r>
        <w:rPr>
          <w:rFonts w:ascii="Times New Roman" w:hAnsi="Times New Roman"/>
          <w:color w:val="000000"/>
          <w:sz w:val="22"/>
        </w:rPr>
        <w:t xml:space="preserve">. </w:t>
      </w:r>
      <w:r w:rsidR="002C5B19">
        <w:rPr>
          <w:rFonts w:ascii="Times New Roman" w:hAnsi="Times New Roman"/>
          <w:color w:val="000000"/>
          <w:sz w:val="22"/>
        </w:rPr>
        <w:t> </w:t>
      </w:r>
      <w:r w:rsidRPr="00846E00">
        <w:rPr>
          <w:rFonts w:ascii="Times New Roman" w:hAnsi="Times New Roman"/>
          <w:color w:val="000000"/>
          <w:sz w:val="22"/>
        </w:rPr>
        <w:t xml:space="preserve">L. Wang, J. Pfeifer, C. </w:t>
      </w:r>
      <w:proofErr w:type="spellStart"/>
      <w:r w:rsidRPr="00846E00">
        <w:rPr>
          <w:rFonts w:ascii="Times New Roman" w:hAnsi="Times New Roman"/>
          <w:color w:val="000000"/>
          <w:sz w:val="22"/>
        </w:rPr>
        <w:t>Balázsi</w:t>
      </w:r>
      <w:proofErr w:type="spellEnd"/>
      <w:r w:rsidRPr="00846E00">
        <w:rPr>
          <w:rFonts w:ascii="Times New Roman" w:hAnsi="Times New Roman"/>
          <w:color w:val="000000"/>
          <w:sz w:val="22"/>
        </w:rPr>
        <w:t xml:space="preserve">, I. M. </w:t>
      </w:r>
      <w:proofErr w:type="spellStart"/>
      <w:r w:rsidRPr="00846E00">
        <w:rPr>
          <w:rFonts w:ascii="Times New Roman" w:hAnsi="Times New Roman"/>
          <w:color w:val="000000"/>
          <w:sz w:val="22"/>
        </w:rPr>
        <w:t>Szilágyi</w:t>
      </w:r>
      <w:proofErr w:type="spellEnd"/>
      <w:r w:rsidRPr="00846E00">
        <w:rPr>
          <w:rFonts w:ascii="Times New Roman" w:hAnsi="Times New Roman"/>
          <w:color w:val="000000"/>
          <w:sz w:val="22"/>
        </w:rPr>
        <w:t xml:space="preserve">, </w:t>
      </w:r>
      <w:r>
        <w:rPr>
          <w:rFonts w:ascii="Times New Roman" w:hAnsi="Times New Roman"/>
          <w:color w:val="000000"/>
          <w:sz w:val="22"/>
        </w:rPr>
        <w:t xml:space="preserve">and P. I. </w:t>
      </w:r>
      <w:proofErr w:type="spellStart"/>
      <w:r>
        <w:rPr>
          <w:rFonts w:ascii="Times New Roman" w:hAnsi="Times New Roman"/>
          <w:color w:val="000000"/>
          <w:sz w:val="22"/>
        </w:rPr>
        <w:t>Gouma</w:t>
      </w:r>
      <w:proofErr w:type="spellEnd"/>
      <w:r>
        <w:rPr>
          <w:rFonts w:ascii="Times New Roman" w:hAnsi="Times New Roman"/>
          <w:color w:val="000000"/>
          <w:sz w:val="22"/>
        </w:rPr>
        <w:t xml:space="preserve">, </w:t>
      </w:r>
      <w:r w:rsidRPr="00846E00">
        <w:rPr>
          <w:rFonts w:ascii="Times New Roman" w:hAnsi="Times New Roman"/>
          <w:i/>
          <w:color w:val="000000"/>
          <w:sz w:val="22"/>
        </w:rPr>
        <w:t>Proc. SPIE</w:t>
      </w:r>
      <w:r>
        <w:rPr>
          <w:rFonts w:ascii="Times New Roman" w:hAnsi="Times New Roman"/>
          <w:color w:val="000000"/>
          <w:sz w:val="22"/>
        </w:rPr>
        <w:t xml:space="preserve">, </w:t>
      </w:r>
      <w:r w:rsidRPr="00625938">
        <w:rPr>
          <w:rFonts w:ascii="Times New Roman" w:hAnsi="Times New Roman"/>
          <w:b/>
          <w:color w:val="000000"/>
          <w:sz w:val="22"/>
        </w:rPr>
        <w:t>6769</w:t>
      </w:r>
      <w:r>
        <w:rPr>
          <w:rFonts w:ascii="Times New Roman" w:hAnsi="Times New Roman"/>
          <w:color w:val="000000"/>
          <w:sz w:val="22"/>
        </w:rPr>
        <w:t xml:space="preserve"> (</w:t>
      </w:r>
      <w:r w:rsidRPr="00846E00">
        <w:rPr>
          <w:rFonts w:ascii="Times New Roman" w:hAnsi="Times New Roman"/>
          <w:color w:val="000000"/>
          <w:sz w:val="22"/>
        </w:rPr>
        <w:t>2007</w:t>
      </w:r>
      <w:r>
        <w:rPr>
          <w:rFonts w:ascii="Times New Roman" w:hAnsi="Times New Roman"/>
          <w:color w:val="000000"/>
          <w:sz w:val="22"/>
        </w:rPr>
        <w:t>)</w:t>
      </w:r>
      <w:r w:rsidRPr="00846E00">
        <w:rPr>
          <w:rFonts w:ascii="Times New Roman" w:hAnsi="Times New Roman"/>
          <w:color w:val="000000"/>
          <w:sz w:val="22"/>
        </w:rPr>
        <w:t xml:space="preserve"> 6769</w:t>
      </w:r>
      <w:r>
        <w:rPr>
          <w:rFonts w:ascii="Times New Roman" w:hAnsi="Times New Roman"/>
          <w:color w:val="000000"/>
          <w:sz w:val="22"/>
        </w:rPr>
        <w:t>E</w:t>
      </w:r>
      <w:r w:rsidRPr="00846E00">
        <w:rPr>
          <w:rFonts w:ascii="Times New Roman" w:hAnsi="Times New Roman"/>
          <w:color w:val="000000"/>
          <w:sz w:val="22"/>
        </w:rPr>
        <w:t>1</w:t>
      </w:r>
      <w:r>
        <w:rPr>
          <w:rFonts w:ascii="Times New Roman" w:hAnsi="Times New Roman"/>
          <w:color w:val="000000"/>
          <w:sz w:val="22"/>
        </w:rPr>
        <w:t>.</w:t>
      </w:r>
    </w:p>
    <w:p w:rsidR="009A5C6A" w:rsidRDefault="00846E00" w:rsidP="002C5B19">
      <w:pPr>
        <w:snapToGrid w:val="0"/>
        <w:spacing w:line="260" w:lineRule="exact"/>
        <w:ind w:left="330" w:hangingChars="150" w:hanging="330"/>
        <w:rPr>
          <w:rFonts w:ascii="Times New Roman" w:hAnsi="Times New Roman"/>
          <w:color w:val="000000"/>
          <w:sz w:val="22"/>
        </w:rPr>
      </w:pPr>
      <w:r>
        <w:rPr>
          <w:rFonts w:ascii="Times New Roman" w:hAnsi="Times New Roman"/>
          <w:color w:val="000000"/>
          <w:sz w:val="22"/>
        </w:rPr>
        <w:t>6</w:t>
      </w:r>
      <w:r w:rsidR="009A5C6A">
        <w:rPr>
          <w:rFonts w:ascii="Times New Roman" w:hAnsi="Times New Roman" w:hint="eastAsia"/>
          <w:color w:val="000000"/>
          <w:sz w:val="22"/>
        </w:rPr>
        <w:t xml:space="preserve">. </w:t>
      </w:r>
      <w:r w:rsidR="002C5B19">
        <w:rPr>
          <w:rFonts w:ascii="Times New Roman" w:hAnsi="Times New Roman"/>
          <w:color w:val="000000"/>
          <w:sz w:val="22"/>
        </w:rPr>
        <w:t>  </w:t>
      </w:r>
      <w:r w:rsidR="009A5C6A">
        <w:rPr>
          <w:rFonts w:ascii="Times New Roman" w:hAnsi="Times New Roman"/>
          <w:color w:val="000000"/>
          <w:sz w:val="22"/>
        </w:rPr>
        <w:t xml:space="preserve">J. V. Crivello and E. </w:t>
      </w:r>
      <w:proofErr w:type="spellStart"/>
      <w:r w:rsidR="009A5C6A">
        <w:rPr>
          <w:rFonts w:ascii="Times New Roman" w:hAnsi="Times New Roman"/>
          <w:color w:val="000000"/>
          <w:sz w:val="22"/>
        </w:rPr>
        <w:t>Reichmanis</w:t>
      </w:r>
      <w:proofErr w:type="spellEnd"/>
      <w:r w:rsidR="009A5C6A">
        <w:rPr>
          <w:rFonts w:ascii="Times New Roman" w:hAnsi="Times New Roman"/>
          <w:color w:val="000000"/>
          <w:sz w:val="22"/>
        </w:rPr>
        <w:t xml:space="preserve">, </w:t>
      </w:r>
      <w:r w:rsidR="009A5C6A" w:rsidRPr="009A5C6A">
        <w:rPr>
          <w:rFonts w:ascii="Times New Roman" w:hAnsi="Times New Roman"/>
          <w:i/>
          <w:color w:val="000000"/>
          <w:sz w:val="22"/>
        </w:rPr>
        <w:t>Chem. Mater.</w:t>
      </w:r>
      <w:r w:rsidR="009A5C6A">
        <w:rPr>
          <w:rFonts w:ascii="Times New Roman" w:hAnsi="Times New Roman"/>
          <w:color w:val="000000"/>
          <w:sz w:val="22"/>
        </w:rPr>
        <w:t xml:space="preserve">, </w:t>
      </w:r>
      <w:r w:rsidR="009A5C6A" w:rsidRPr="009A5C6A">
        <w:rPr>
          <w:rFonts w:ascii="Times New Roman" w:hAnsi="Times New Roman"/>
          <w:b/>
          <w:color w:val="000000"/>
          <w:sz w:val="22"/>
        </w:rPr>
        <w:t>26</w:t>
      </w:r>
      <w:r w:rsidR="009A5C6A">
        <w:rPr>
          <w:rFonts w:ascii="Times New Roman" w:hAnsi="Times New Roman"/>
          <w:color w:val="000000"/>
          <w:sz w:val="22"/>
        </w:rPr>
        <w:t xml:space="preserve"> (2014) 533.</w:t>
      </w:r>
    </w:p>
    <w:p w:rsidR="009A5C6A" w:rsidRDefault="00846E00" w:rsidP="002C5B19">
      <w:pPr>
        <w:snapToGrid w:val="0"/>
        <w:spacing w:line="260" w:lineRule="exact"/>
        <w:ind w:left="330" w:hangingChars="150" w:hanging="330"/>
        <w:rPr>
          <w:rFonts w:ascii="Times New Roman" w:hAnsi="Times New Roman"/>
          <w:color w:val="000000"/>
          <w:sz w:val="22"/>
        </w:rPr>
      </w:pPr>
      <w:r>
        <w:rPr>
          <w:rFonts w:ascii="Times New Roman" w:hAnsi="Times New Roman"/>
          <w:color w:val="000000"/>
          <w:sz w:val="22"/>
        </w:rPr>
        <w:t>7</w:t>
      </w:r>
      <w:r w:rsidR="009A5C6A">
        <w:rPr>
          <w:rFonts w:ascii="Times New Roman" w:hAnsi="Times New Roman"/>
          <w:color w:val="000000"/>
          <w:sz w:val="22"/>
        </w:rPr>
        <w:t xml:space="preserve">. </w:t>
      </w:r>
      <w:r w:rsidR="002C5B19">
        <w:rPr>
          <w:rFonts w:ascii="Times New Roman" w:hAnsi="Times New Roman"/>
          <w:color w:val="000000"/>
          <w:sz w:val="22"/>
        </w:rPr>
        <w:t>  </w:t>
      </w:r>
      <w:r w:rsidR="009A5C6A">
        <w:rPr>
          <w:rFonts w:ascii="Times New Roman" w:hAnsi="Times New Roman"/>
          <w:color w:val="000000"/>
          <w:sz w:val="22"/>
        </w:rPr>
        <w:t xml:space="preserve">B. M. Monroe and G. C. Weed, </w:t>
      </w:r>
      <w:r w:rsidR="009A5C6A" w:rsidRPr="009A5C6A">
        <w:rPr>
          <w:rFonts w:ascii="Times New Roman" w:hAnsi="Times New Roman"/>
          <w:i/>
          <w:color w:val="000000"/>
          <w:sz w:val="22"/>
        </w:rPr>
        <w:t>Chem. Rev.</w:t>
      </w:r>
      <w:r w:rsidR="009A5C6A">
        <w:rPr>
          <w:rFonts w:ascii="Times New Roman" w:hAnsi="Times New Roman"/>
          <w:color w:val="000000"/>
          <w:sz w:val="22"/>
        </w:rPr>
        <w:t xml:space="preserve">, </w:t>
      </w:r>
      <w:r w:rsidR="009A5C6A" w:rsidRPr="009A5C6A">
        <w:rPr>
          <w:rFonts w:ascii="Times New Roman" w:hAnsi="Times New Roman"/>
          <w:b/>
          <w:color w:val="000000"/>
          <w:sz w:val="22"/>
        </w:rPr>
        <w:t>93</w:t>
      </w:r>
      <w:r w:rsidR="009A5C6A">
        <w:rPr>
          <w:rFonts w:ascii="Times New Roman" w:hAnsi="Times New Roman"/>
          <w:color w:val="000000"/>
          <w:sz w:val="22"/>
        </w:rPr>
        <w:t xml:space="preserve"> (1993) 435.</w:t>
      </w:r>
    </w:p>
    <w:p w:rsidR="00D016C6" w:rsidRDefault="00846E00" w:rsidP="002C5B19">
      <w:pPr>
        <w:snapToGrid w:val="0"/>
        <w:spacing w:line="260" w:lineRule="exact"/>
        <w:ind w:left="330" w:hangingChars="150" w:hanging="330"/>
        <w:rPr>
          <w:rFonts w:ascii="Times New Roman" w:hAnsi="Times New Roman"/>
          <w:color w:val="000000"/>
          <w:sz w:val="22"/>
        </w:rPr>
      </w:pPr>
      <w:r>
        <w:rPr>
          <w:rFonts w:ascii="Times New Roman" w:hAnsi="Times New Roman"/>
          <w:color w:val="000000"/>
          <w:sz w:val="22"/>
        </w:rPr>
        <w:t>8</w:t>
      </w:r>
      <w:r w:rsidR="00272EE6">
        <w:rPr>
          <w:rFonts w:ascii="Times New Roman" w:hAnsi="Times New Roman" w:hint="eastAsia"/>
          <w:color w:val="000000"/>
          <w:sz w:val="22"/>
        </w:rPr>
        <w:t>.</w:t>
      </w:r>
      <w:r w:rsidR="00962F84">
        <w:rPr>
          <w:rFonts w:ascii="Times New Roman" w:hAnsi="Times New Roman"/>
          <w:color w:val="000000"/>
          <w:sz w:val="22"/>
        </w:rPr>
        <w:t> </w:t>
      </w:r>
      <w:r w:rsidR="002C5B19">
        <w:rPr>
          <w:rFonts w:ascii="Times New Roman" w:hAnsi="Times New Roman"/>
          <w:color w:val="000000"/>
          <w:sz w:val="22"/>
        </w:rPr>
        <w:t>  </w:t>
      </w:r>
      <w:r w:rsidR="00D016C6">
        <w:rPr>
          <w:rFonts w:ascii="Times New Roman" w:hAnsi="Times New Roman"/>
          <w:color w:val="000000"/>
          <w:sz w:val="22"/>
        </w:rPr>
        <w:t>C. E. Hoyle</w:t>
      </w:r>
      <w:r w:rsidR="00D016C6">
        <w:rPr>
          <w:rFonts w:ascii="Times New Roman" w:hAnsi="Times New Roman" w:hint="eastAsia"/>
          <w:color w:val="000000"/>
          <w:sz w:val="22"/>
        </w:rPr>
        <w:t>, T. Y.</w:t>
      </w:r>
      <w:r w:rsidR="00D016C6">
        <w:rPr>
          <w:rFonts w:ascii="Times New Roman" w:hAnsi="Times New Roman"/>
          <w:color w:val="000000"/>
          <w:sz w:val="22"/>
        </w:rPr>
        <w:t xml:space="preserve"> Lee</w:t>
      </w:r>
      <w:r w:rsidR="00D016C6">
        <w:rPr>
          <w:rFonts w:ascii="Times New Roman" w:hAnsi="Times New Roman" w:hint="eastAsia"/>
          <w:color w:val="000000"/>
          <w:sz w:val="22"/>
        </w:rPr>
        <w:t>,</w:t>
      </w:r>
      <w:r w:rsidR="00D016C6">
        <w:rPr>
          <w:rFonts w:ascii="Times New Roman" w:hAnsi="Times New Roman"/>
          <w:color w:val="000000"/>
          <w:sz w:val="22"/>
        </w:rPr>
        <w:t xml:space="preserve"> </w:t>
      </w:r>
      <w:r w:rsidR="004E7B6F">
        <w:rPr>
          <w:rFonts w:ascii="Times New Roman" w:hAnsi="Times New Roman"/>
          <w:color w:val="000000"/>
          <w:sz w:val="22"/>
        </w:rPr>
        <w:t xml:space="preserve">and </w:t>
      </w:r>
      <w:r w:rsidR="00D016C6">
        <w:rPr>
          <w:rFonts w:ascii="Times New Roman" w:hAnsi="Times New Roman"/>
          <w:color w:val="000000"/>
          <w:sz w:val="22"/>
        </w:rPr>
        <w:t>T</w:t>
      </w:r>
      <w:r w:rsidR="00D016C6">
        <w:rPr>
          <w:rFonts w:ascii="Times New Roman" w:hAnsi="Times New Roman" w:hint="eastAsia"/>
          <w:color w:val="000000"/>
          <w:sz w:val="22"/>
        </w:rPr>
        <w:t>.</w:t>
      </w:r>
      <w:r w:rsidR="00D016C6">
        <w:rPr>
          <w:rFonts w:ascii="Times New Roman" w:hAnsi="Times New Roman"/>
          <w:color w:val="000000"/>
          <w:sz w:val="22"/>
        </w:rPr>
        <w:t xml:space="preserve"> Roper</w:t>
      </w:r>
      <w:r w:rsidR="00D016C6">
        <w:rPr>
          <w:rFonts w:ascii="Times New Roman" w:hAnsi="Times New Roman" w:hint="eastAsia"/>
          <w:color w:val="000000"/>
          <w:sz w:val="22"/>
        </w:rPr>
        <w:t xml:space="preserve">, </w:t>
      </w:r>
      <w:r w:rsidR="00D016C6">
        <w:rPr>
          <w:rFonts w:ascii="Times New Roman" w:hAnsi="Times New Roman"/>
          <w:i/>
          <w:iCs/>
          <w:color w:val="000000"/>
          <w:sz w:val="22"/>
        </w:rPr>
        <w:t>J</w:t>
      </w:r>
      <w:r w:rsidR="00D016C6">
        <w:rPr>
          <w:rFonts w:ascii="Times New Roman" w:hAnsi="Times New Roman" w:hint="eastAsia"/>
          <w:i/>
          <w:iCs/>
          <w:color w:val="000000"/>
          <w:sz w:val="22"/>
        </w:rPr>
        <w:t>.</w:t>
      </w:r>
      <w:r w:rsidR="00D016C6">
        <w:rPr>
          <w:rFonts w:ascii="Times New Roman" w:hAnsi="Times New Roman"/>
          <w:i/>
          <w:iCs/>
          <w:color w:val="000000"/>
          <w:sz w:val="22"/>
        </w:rPr>
        <w:t xml:space="preserve"> </w:t>
      </w:r>
      <w:proofErr w:type="spellStart"/>
      <w:r w:rsidR="00D016C6">
        <w:rPr>
          <w:rFonts w:ascii="Times New Roman" w:hAnsi="Times New Roman"/>
          <w:i/>
          <w:iCs/>
          <w:color w:val="000000"/>
          <w:sz w:val="22"/>
        </w:rPr>
        <w:t>Polym</w:t>
      </w:r>
      <w:proofErr w:type="spellEnd"/>
      <w:r w:rsidR="00D016C6">
        <w:rPr>
          <w:rFonts w:ascii="Times New Roman" w:hAnsi="Times New Roman" w:hint="eastAsia"/>
          <w:i/>
          <w:iCs/>
          <w:color w:val="000000"/>
          <w:sz w:val="22"/>
        </w:rPr>
        <w:t>.</w:t>
      </w:r>
      <w:r w:rsidR="00D016C6">
        <w:rPr>
          <w:rFonts w:ascii="Times New Roman" w:hAnsi="Times New Roman"/>
          <w:i/>
          <w:iCs/>
          <w:color w:val="000000"/>
          <w:sz w:val="22"/>
        </w:rPr>
        <w:t xml:space="preserve"> Sci</w:t>
      </w:r>
      <w:r w:rsidR="00D016C6">
        <w:rPr>
          <w:rFonts w:ascii="Times New Roman" w:hAnsi="Times New Roman" w:hint="eastAsia"/>
          <w:i/>
          <w:iCs/>
          <w:color w:val="000000"/>
          <w:sz w:val="22"/>
        </w:rPr>
        <w:t>.</w:t>
      </w:r>
      <w:r w:rsidR="00D016C6">
        <w:rPr>
          <w:rFonts w:ascii="Times New Roman" w:hAnsi="Times New Roman"/>
          <w:i/>
          <w:iCs/>
          <w:color w:val="000000"/>
          <w:sz w:val="22"/>
        </w:rPr>
        <w:t xml:space="preserve"> Part A: </w:t>
      </w:r>
      <w:proofErr w:type="spellStart"/>
      <w:r w:rsidR="00D016C6">
        <w:rPr>
          <w:rFonts w:ascii="Times New Roman" w:hAnsi="Times New Roman"/>
          <w:i/>
          <w:iCs/>
          <w:color w:val="000000"/>
          <w:sz w:val="22"/>
        </w:rPr>
        <w:t>Polym</w:t>
      </w:r>
      <w:proofErr w:type="spellEnd"/>
      <w:r w:rsidR="00D016C6">
        <w:rPr>
          <w:rFonts w:ascii="Times New Roman" w:hAnsi="Times New Roman" w:hint="eastAsia"/>
          <w:i/>
          <w:iCs/>
          <w:color w:val="000000"/>
          <w:sz w:val="22"/>
        </w:rPr>
        <w:t>.</w:t>
      </w:r>
      <w:r w:rsidR="00D016C6">
        <w:rPr>
          <w:rFonts w:ascii="Times New Roman" w:hAnsi="Times New Roman"/>
          <w:i/>
          <w:iCs/>
          <w:color w:val="000000"/>
          <w:sz w:val="22"/>
        </w:rPr>
        <w:t xml:space="preserve"> Chem.</w:t>
      </w:r>
      <w:r w:rsidR="00D016C6">
        <w:rPr>
          <w:rFonts w:ascii="Times New Roman" w:hAnsi="Times New Roman" w:hint="eastAsia"/>
          <w:color w:val="000000"/>
          <w:sz w:val="22"/>
        </w:rPr>
        <w:t>,</w:t>
      </w:r>
      <w:r w:rsidR="00D016C6">
        <w:rPr>
          <w:rFonts w:ascii="Times New Roman" w:hAnsi="Times New Roman"/>
          <w:color w:val="000000"/>
          <w:sz w:val="22"/>
        </w:rPr>
        <w:t xml:space="preserve"> </w:t>
      </w:r>
      <w:r w:rsidR="00D016C6">
        <w:rPr>
          <w:rFonts w:ascii="Times New Roman" w:hAnsi="Times New Roman" w:hint="eastAsia"/>
          <w:b/>
          <w:bCs/>
          <w:color w:val="000000"/>
          <w:sz w:val="22"/>
        </w:rPr>
        <w:t>42</w:t>
      </w:r>
      <w:r w:rsidR="00D016C6">
        <w:rPr>
          <w:rFonts w:ascii="Times New Roman" w:hAnsi="Times New Roman" w:hint="eastAsia"/>
          <w:color w:val="000000"/>
          <w:sz w:val="22"/>
        </w:rPr>
        <w:t xml:space="preserve"> (</w:t>
      </w:r>
      <w:r w:rsidR="00D016C6">
        <w:rPr>
          <w:rFonts w:ascii="Times New Roman" w:hAnsi="Times New Roman"/>
          <w:color w:val="000000"/>
          <w:sz w:val="22"/>
        </w:rPr>
        <w:t>200</w:t>
      </w:r>
      <w:r w:rsidR="00D016C6">
        <w:rPr>
          <w:rFonts w:ascii="Times New Roman" w:hAnsi="Times New Roman" w:hint="eastAsia"/>
          <w:color w:val="000000"/>
          <w:sz w:val="22"/>
        </w:rPr>
        <w:t>4)</w:t>
      </w:r>
      <w:r w:rsidR="00D016C6">
        <w:rPr>
          <w:rFonts w:ascii="Times New Roman" w:hAnsi="Times New Roman"/>
          <w:color w:val="000000"/>
          <w:sz w:val="22"/>
        </w:rPr>
        <w:t xml:space="preserve"> </w:t>
      </w:r>
      <w:r w:rsidR="00D016C6">
        <w:rPr>
          <w:rFonts w:ascii="Times New Roman" w:hAnsi="Times New Roman" w:hint="eastAsia"/>
          <w:color w:val="000000"/>
          <w:sz w:val="22"/>
        </w:rPr>
        <w:t>5301</w:t>
      </w:r>
      <w:r w:rsidR="00D016C6">
        <w:rPr>
          <w:rFonts w:ascii="Times New Roman" w:hAnsi="Times New Roman"/>
          <w:color w:val="000000"/>
          <w:sz w:val="22"/>
        </w:rPr>
        <w:t>.</w:t>
      </w:r>
    </w:p>
    <w:p w:rsidR="00D016C6" w:rsidRDefault="00846E00" w:rsidP="002C5B19">
      <w:pPr>
        <w:snapToGrid w:val="0"/>
        <w:spacing w:line="260" w:lineRule="exact"/>
        <w:ind w:left="330" w:hangingChars="150" w:hanging="330"/>
        <w:rPr>
          <w:rFonts w:ascii="Times New Roman" w:hAnsi="Times New Roman"/>
          <w:color w:val="000000"/>
          <w:sz w:val="22"/>
        </w:rPr>
      </w:pPr>
      <w:r>
        <w:rPr>
          <w:rFonts w:ascii="Times New Roman" w:hAnsi="Times New Roman"/>
          <w:color w:val="000000"/>
          <w:sz w:val="22"/>
        </w:rPr>
        <w:t>9</w:t>
      </w:r>
      <w:r w:rsidR="00272EE6">
        <w:rPr>
          <w:rFonts w:ascii="Times New Roman" w:hAnsi="Times New Roman" w:hint="eastAsia"/>
          <w:color w:val="000000"/>
          <w:sz w:val="22"/>
        </w:rPr>
        <w:t>.</w:t>
      </w:r>
      <w:r w:rsidR="00962F84">
        <w:rPr>
          <w:rFonts w:ascii="Times New Roman" w:hAnsi="Times New Roman"/>
          <w:color w:val="000000"/>
          <w:sz w:val="22"/>
        </w:rPr>
        <w:t> </w:t>
      </w:r>
      <w:r w:rsidR="002C5B19">
        <w:rPr>
          <w:rFonts w:ascii="Times New Roman" w:hAnsi="Times New Roman"/>
          <w:color w:val="000000"/>
          <w:sz w:val="22"/>
        </w:rPr>
        <w:t>  </w:t>
      </w:r>
      <w:r w:rsidR="00D016C6">
        <w:rPr>
          <w:rFonts w:ascii="Times New Roman" w:hAnsi="Times New Roman"/>
          <w:color w:val="000000"/>
          <w:sz w:val="22"/>
        </w:rPr>
        <w:t xml:space="preserve">Q. Li, H. Zhou, </w:t>
      </w:r>
      <w:r w:rsidR="004E7B6F">
        <w:rPr>
          <w:rFonts w:ascii="Times New Roman" w:hAnsi="Times New Roman"/>
          <w:color w:val="000000"/>
          <w:sz w:val="22"/>
        </w:rPr>
        <w:t xml:space="preserve">and </w:t>
      </w:r>
      <w:r w:rsidR="00D016C6">
        <w:rPr>
          <w:rFonts w:ascii="Times New Roman" w:hAnsi="Times New Roman"/>
          <w:color w:val="000000"/>
          <w:sz w:val="22"/>
        </w:rPr>
        <w:t>C. E. Hoyle</w:t>
      </w:r>
      <w:r w:rsidR="00D016C6">
        <w:rPr>
          <w:rFonts w:ascii="Times New Roman" w:hAnsi="Times New Roman" w:hint="eastAsia"/>
          <w:color w:val="000000"/>
          <w:sz w:val="22"/>
        </w:rPr>
        <w:t xml:space="preserve">, </w:t>
      </w:r>
      <w:r w:rsidR="00D016C6">
        <w:rPr>
          <w:rFonts w:ascii="Times New Roman" w:hAnsi="Times New Roman"/>
          <w:i/>
          <w:iCs/>
          <w:color w:val="000000"/>
          <w:sz w:val="22"/>
        </w:rPr>
        <w:t>Polymer</w:t>
      </w:r>
      <w:r w:rsidR="00D016C6">
        <w:rPr>
          <w:rFonts w:ascii="Times New Roman" w:hAnsi="Times New Roman" w:hint="eastAsia"/>
          <w:color w:val="000000"/>
          <w:sz w:val="22"/>
        </w:rPr>
        <w:t>,</w:t>
      </w:r>
      <w:r w:rsidR="00D016C6">
        <w:rPr>
          <w:rFonts w:ascii="Times New Roman" w:hAnsi="Times New Roman"/>
          <w:color w:val="000000"/>
          <w:sz w:val="22"/>
        </w:rPr>
        <w:t xml:space="preserve"> </w:t>
      </w:r>
      <w:r w:rsidR="00D016C6">
        <w:rPr>
          <w:rFonts w:ascii="Times New Roman" w:hAnsi="Times New Roman"/>
          <w:b/>
          <w:bCs/>
          <w:color w:val="000000"/>
          <w:sz w:val="22"/>
        </w:rPr>
        <w:t>50</w:t>
      </w:r>
      <w:r w:rsidR="00D016C6">
        <w:rPr>
          <w:rFonts w:ascii="Times New Roman" w:hAnsi="Times New Roman"/>
          <w:color w:val="000000"/>
          <w:sz w:val="22"/>
        </w:rPr>
        <w:t xml:space="preserve"> (2009) 2237</w:t>
      </w:r>
      <w:r w:rsidR="00D016C6">
        <w:rPr>
          <w:rFonts w:ascii="Times New Roman" w:hAnsi="Times New Roman" w:hint="eastAsia"/>
          <w:color w:val="000000"/>
          <w:sz w:val="22"/>
        </w:rPr>
        <w:t>.</w:t>
      </w:r>
    </w:p>
    <w:p w:rsidR="00D016C6" w:rsidRDefault="00846E00" w:rsidP="000C3A74">
      <w:pPr>
        <w:snapToGrid w:val="0"/>
        <w:spacing w:line="260" w:lineRule="exact"/>
        <w:ind w:left="330" w:hangingChars="150" w:hanging="330"/>
        <w:rPr>
          <w:rFonts w:ascii="Times New Roman" w:hAnsi="Times New Roman"/>
          <w:color w:val="000000"/>
          <w:sz w:val="22"/>
        </w:rPr>
      </w:pPr>
      <w:r>
        <w:rPr>
          <w:rFonts w:ascii="Times New Roman" w:hAnsi="Times New Roman"/>
          <w:color w:val="000000"/>
          <w:sz w:val="22"/>
        </w:rPr>
        <w:t>10</w:t>
      </w:r>
      <w:r w:rsidR="00272EE6">
        <w:rPr>
          <w:rFonts w:ascii="Times New Roman" w:hAnsi="Times New Roman" w:hint="eastAsia"/>
          <w:color w:val="000000"/>
          <w:sz w:val="22"/>
        </w:rPr>
        <w:t>.</w:t>
      </w:r>
      <w:r w:rsidR="00962F84">
        <w:rPr>
          <w:rFonts w:ascii="Times New Roman" w:hAnsi="Times New Roman"/>
          <w:color w:val="000000"/>
          <w:sz w:val="22"/>
        </w:rPr>
        <w:t> </w:t>
      </w:r>
      <w:r w:rsidR="00D016C6">
        <w:rPr>
          <w:rFonts w:ascii="Times New Roman" w:hAnsi="Times New Roman"/>
          <w:color w:val="000000"/>
          <w:sz w:val="22"/>
        </w:rPr>
        <w:t>C.</w:t>
      </w:r>
      <w:r w:rsidR="00D016C6">
        <w:rPr>
          <w:rFonts w:ascii="Times New Roman" w:hAnsi="Times New Roman" w:hint="eastAsia"/>
          <w:color w:val="000000"/>
          <w:sz w:val="22"/>
        </w:rPr>
        <w:t xml:space="preserve"> </w:t>
      </w:r>
      <w:r w:rsidR="00D016C6">
        <w:rPr>
          <w:rFonts w:ascii="Times New Roman" w:hAnsi="Times New Roman"/>
          <w:color w:val="000000"/>
          <w:sz w:val="22"/>
        </w:rPr>
        <w:t>E. Hoyle</w:t>
      </w:r>
      <w:r w:rsidR="004E7B6F">
        <w:rPr>
          <w:rFonts w:ascii="Times New Roman" w:hAnsi="Times New Roman"/>
          <w:color w:val="000000"/>
          <w:sz w:val="22"/>
        </w:rPr>
        <w:t xml:space="preserve"> and</w:t>
      </w:r>
      <w:r w:rsidR="00D016C6">
        <w:rPr>
          <w:rFonts w:ascii="Times New Roman" w:hAnsi="Times New Roman" w:hint="eastAsia"/>
          <w:color w:val="000000"/>
          <w:sz w:val="22"/>
        </w:rPr>
        <w:t xml:space="preserve"> </w:t>
      </w:r>
      <w:r w:rsidR="005C6EBB">
        <w:rPr>
          <w:rFonts w:ascii="Times New Roman" w:hAnsi="Times New Roman"/>
          <w:color w:val="000000"/>
          <w:sz w:val="22"/>
        </w:rPr>
        <w:t xml:space="preserve">C. N. Bowman, </w:t>
      </w:r>
      <w:proofErr w:type="spellStart"/>
      <w:r w:rsidR="005C6EBB" w:rsidRPr="005C6EBB">
        <w:rPr>
          <w:rFonts w:ascii="Times New Roman" w:hAnsi="Times New Roman"/>
          <w:i/>
          <w:color w:val="000000"/>
          <w:sz w:val="22"/>
        </w:rPr>
        <w:t>Angew</w:t>
      </w:r>
      <w:proofErr w:type="spellEnd"/>
      <w:r w:rsidR="005C6EBB" w:rsidRPr="005C6EBB">
        <w:rPr>
          <w:rFonts w:ascii="Times New Roman" w:hAnsi="Times New Roman"/>
          <w:i/>
          <w:color w:val="000000"/>
          <w:sz w:val="22"/>
        </w:rPr>
        <w:t>. Chem. Int. Ed.</w:t>
      </w:r>
      <w:r w:rsidR="005C6EBB">
        <w:rPr>
          <w:rFonts w:ascii="Times New Roman" w:hAnsi="Times New Roman" w:hint="eastAsia"/>
          <w:color w:val="000000"/>
          <w:sz w:val="22"/>
        </w:rPr>
        <w:t>,</w:t>
      </w:r>
      <w:r w:rsidR="005C6EBB" w:rsidRPr="005C6EBB">
        <w:rPr>
          <w:rFonts w:ascii="Times New Roman" w:hAnsi="Times New Roman"/>
          <w:color w:val="000000"/>
          <w:sz w:val="22"/>
        </w:rPr>
        <w:t xml:space="preserve"> </w:t>
      </w:r>
      <w:r w:rsidR="005C6EBB" w:rsidRPr="005C6EBB">
        <w:rPr>
          <w:rFonts w:ascii="Times New Roman" w:hAnsi="Times New Roman"/>
          <w:b/>
          <w:color w:val="000000"/>
          <w:sz w:val="22"/>
        </w:rPr>
        <w:t>49</w:t>
      </w:r>
      <w:r w:rsidR="005C6EBB" w:rsidRPr="005C6EBB">
        <w:rPr>
          <w:rFonts w:ascii="Times New Roman" w:hAnsi="Times New Roman"/>
          <w:color w:val="000000"/>
          <w:sz w:val="22"/>
        </w:rPr>
        <w:t xml:space="preserve"> </w:t>
      </w:r>
      <w:r w:rsidR="00D016C6">
        <w:rPr>
          <w:rFonts w:ascii="Times New Roman" w:hAnsi="Times New Roman"/>
          <w:color w:val="000000"/>
          <w:sz w:val="22"/>
        </w:rPr>
        <w:t>(20</w:t>
      </w:r>
      <w:r w:rsidR="005C6EBB">
        <w:rPr>
          <w:rFonts w:ascii="Times New Roman" w:hAnsi="Times New Roman"/>
          <w:color w:val="000000"/>
          <w:sz w:val="22"/>
        </w:rPr>
        <w:t>10</w:t>
      </w:r>
      <w:r w:rsidR="00D016C6">
        <w:rPr>
          <w:rFonts w:ascii="Times New Roman" w:hAnsi="Times New Roman"/>
          <w:color w:val="000000"/>
          <w:sz w:val="22"/>
        </w:rPr>
        <w:t xml:space="preserve">) </w:t>
      </w:r>
      <w:r w:rsidR="005C6EBB">
        <w:rPr>
          <w:rFonts w:ascii="Times New Roman" w:hAnsi="Times New Roman"/>
          <w:color w:val="000000"/>
          <w:sz w:val="22"/>
        </w:rPr>
        <w:t>1540</w:t>
      </w:r>
      <w:r w:rsidR="00D016C6">
        <w:rPr>
          <w:rFonts w:ascii="Times New Roman" w:hAnsi="Times New Roman" w:hint="eastAsia"/>
          <w:color w:val="000000"/>
          <w:sz w:val="22"/>
        </w:rPr>
        <w:t>.</w:t>
      </w:r>
    </w:p>
    <w:p w:rsidR="00BE5EBD" w:rsidRDefault="006323A9" w:rsidP="000C3A74">
      <w:pPr>
        <w:snapToGrid w:val="0"/>
        <w:spacing w:line="260" w:lineRule="exact"/>
        <w:ind w:left="330" w:hangingChars="150" w:hanging="330"/>
        <w:rPr>
          <w:rFonts w:ascii="Times New Roman" w:hAnsi="Times New Roman"/>
          <w:color w:val="000000"/>
          <w:sz w:val="22"/>
        </w:rPr>
      </w:pPr>
      <w:r>
        <w:rPr>
          <w:rFonts w:ascii="Times New Roman" w:hAnsi="Times New Roman"/>
          <w:color w:val="000000"/>
          <w:sz w:val="22"/>
        </w:rPr>
        <w:t>1</w:t>
      </w:r>
      <w:r w:rsidR="00846E00">
        <w:rPr>
          <w:rFonts w:ascii="Times New Roman" w:hAnsi="Times New Roman"/>
          <w:color w:val="000000"/>
          <w:sz w:val="22"/>
        </w:rPr>
        <w:t>1</w:t>
      </w:r>
      <w:r w:rsidR="00BE5EBD">
        <w:rPr>
          <w:rFonts w:ascii="Times New Roman" w:hAnsi="Times New Roman" w:hint="eastAsia"/>
          <w:color w:val="000000"/>
          <w:sz w:val="22"/>
        </w:rPr>
        <w:t>.</w:t>
      </w:r>
      <w:r w:rsidR="00962F84">
        <w:rPr>
          <w:rFonts w:ascii="Times New Roman" w:hAnsi="Times New Roman"/>
          <w:color w:val="000000"/>
          <w:sz w:val="22"/>
        </w:rPr>
        <w:t> </w:t>
      </w:r>
      <w:r w:rsidR="00BE5EBD">
        <w:rPr>
          <w:rFonts w:ascii="Times New Roman" w:hAnsi="Times New Roman" w:hint="eastAsia"/>
          <w:color w:val="000000"/>
          <w:sz w:val="22"/>
        </w:rPr>
        <w:t xml:space="preserve">H. </w:t>
      </w:r>
      <w:r w:rsidR="00BE5EBD" w:rsidRPr="00BE5EBD">
        <w:rPr>
          <w:rFonts w:ascii="Times New Roman" w:hAnsi="Times New Roman"/>
          <w:color w:val="000000"/>
          <w:sz w:val="22"/>
        </w:rPr>
        <w:t>Okamura</w:t>
      </w:r>
      <w:r w:rsidR="00BE5EBD">
        <w:rPr>
          <w:rFonts w:ascii="Times New Roman" w:hAnsi="Times New Roman" w:hint="eastAsia"/>
          <w:color w:val="000000"/>
          <w:sz w:val="22"/>
        </w:rPr>
        <w:t>,</w:t>
      </w:r>
      <w:r w:rsidR="00BE5EBD">
        <w:rPr>
          <w:rFonts w:ascii="Times New Roman" w:hAnsi="Times New Roman"/>
          <w:color w:val="000000"/>
          <w:sz w:val="22"/>
        </w:rPr>
        <w:t xml:space="preserve"> H.</w:t>
      </w:r>
      <w:r w:rsidR="00BE5EBD">
        <w:rPr>
          <w:rFonts w:ascii="Times New Roman" w:hAnsi="Times New Roman" w:hint="eastAsia"/>
          <w:color w:val="000000"/>
          <w:sz w:val="22"/>
        </w:rPr>
        <w:t xml:space="preserve"> </w:t>
      </w:r>
      <w:r w:rsidR="00BE5EBD" w:rsidRPr="00BE5EBD">
        <w:rPr>
          <w:rFonts w:ascii="Times New Roman" w:hAnsi="Times New Roman"/>
          <w:color w:val="000000"/>
          <w:sz w:val="22"/>
        </w:rPr>
        <w:t>Naito</w:t>
      </w:r>
      <w:r w:rsidR="004E7B6F">
        <w:rPr>
          <w:rFonts w:ascii="Times New Roman" w:hAnsi="Times New Roman"/>
          <w:color w:val="000000"/>
          <w:sz w:val="22"/>
        </w:rPr>
        <w:t>, and</w:t>
      </w:r>
      <w:r w:rsidR="00BE5EBD">
        <w:rPr>
          <w:rFonts w:ascii="Times New Roman" w:hAnsi="Times New Roman" w:hint="eastAsia"/>
          <w:color w:val="000000"/>
          <w:sz w:val="22"/>
        </w:rPr>
        <w:t xml:space="preserve"> M.</w:t>
      </w:r>
      <w:r w:rsidR="00BE5EBD" w:rsidRPr="00BE5EBD">
        <w:rPr>
          <w:rFonts w:ascii="Times New Roman" w:hAnsi="Times New Roman"/>
          <w:color w:val="000000"/>
          <w:sz w:val="22"/>
        </w:rPr>
        <w:t xml:space="preserve"> Shirai</w:t>
      </w:r>
      <w:r w:rsidR="00BE5EBD">
        <w:rPr>
          <w:rFonts w:ascii="Times New Roman" w:hAnsi="Times New Roman" w:hint="eastAsia"/>
          <w:color w:val="000000"/>
          <w:sz w:val="22"/>
        </w:rPr>
        <w:t xml:space="preserve">, </w:t>
      </w:r>
      <w:r w:rsidR="00BE5EBD">
        <w:rPr>
          <w:rFonts w:ascii="Times New Roman" w:hAnsi="Times New Roman"/>
          <w:i/>
          <w:iCs/>
          <w:color w:val="000000"/>
          <w:sz w:val="22"/>
        </w:rPr>
        <w:t xml:space="preserve">J. </w:t>
      </w:r>
      <w:proofErr w:type="spellStart"/>
      <w:r w:rsidR="00BE5EBD">
        <w:rPr>
          <w:rFonts w:ascii="Times New Roman" w:hAnsi="Times New Roman"/>
          <w:i/>
          <w:iCs/>
          <w:color w:val="000000"/>
          <w:sz w:val="22"/>
        </w:rPr>
        <w:t>Photopolym</w:t>
      </w:r>
      <w:proofErr w:type="spellEnd"/>
      <w:r w:rsidR="00BE5EBD">
        <w:rPr>
          <w:rFonts w:ascii="Times New Roman" w:hAnsi="Times New Roman"/>
          <w:i/>
          <w:iCs/>
          <w:color w:val="000000"/>
          <w:sz w:val="22"/>
        </w:rPr>
        <w:t>. Sci. Technol</w:t>
      </w:r>
      <w:r w:rsidR="00BE5EBD">
        <w:rPr>
          <w:rFonts w:ascii="Times New Roman" w:hAnsi="Times New Roman"/>
          <w:color w:val="000000"/>
          <w:sz w:val="22"/>
        </w:rPr>
        <w:t xml:space="preserve">., </w:t>
      </w:r>
      <w:r w:rsidR="00BE5EBD">
        <w:rPr>
          <w:rFonts w:ascii="Times New Roman" w:hAnsi="Times New Roman" w:hint="eastAsia"/>
          <w:b/>
          <w:bCs/>
          <w:color w:val="000000"/>
          <w:sz w:val="22"/>
        </w:rPr>
        <w:t>21</w:t>
      </w:r>
      <w:r w:rsidR="00BE5EBD">
        <w:rPr>
          <w:rFonts w:ascii="Times New Roman" w:hAnsi="Times New Roman"/>
          <w:color w:val="000000"/>
          <w:sz w:val="22"/>
        </w:rPr>
        <w:t xml:space="preserve"> (200</w:t>
      </w:r>
      <w:r w:rsidR="00BE5EBD">
        <w:rPr>
          <w:rFonts w:ascii="Times New Roman" w:hAnsi="Times New Roman" w:hint="eastAsia"/>
          <w:color w:val="000000"/>
          <w:sz w:val="22"/>
        </w:rPr>
        <w:t>8</w:t>
      </w:r>
      <w:r w:rsidR="00BE5EBD">
        <w:rPr>
          <w:rFonts w:ascii="Times New Roman" w:hAnsi="Times New Roman"/>
          <w:color w:val="000000"/>
          <w:sz w:val="22"/>
        </w:rPr>
        <w:t>)</w:t>
      </w:r>
      <w:r w:rsidR="00BE5EBD">
        <w:rPr>
          <w:rFonts w:ascii="Times New Roman" w:hAnsi="Times New Roman" w:hint="eastAsia"/>
          <w:color w:val="000000"/>
          <w:sz w:val="22"/>
        </w:rPr>
        <w:t xml:space="preserve"> </w:t>
      </w:r>
      <w:r w:rsidR="00072F7E">
        <w:rPr>
          <w:rFonts w:ascii="Times New Roman" w:hAnsi="Times New Roman" w:hint="eastAsia"/>
          <w:color w:val="000000"/>
          <w:sz w:val="22"/>
        </w:rPr>
        <w:t>28</w:t>
      </w:r>
      <w:r w:rsidR="00BE5EBD">
        <w:rPr>
          <w:rFonts w:ascii="Times New Roman" w:hAnsi="Times New Roman" w:hint="eastAsia"/>
          <w:color w:val="000000"/>
          <w:sz w:val="22"/>
        </w:rPr>
        <w:t>5</w:t>
      </w:r>
      <w:r w:rsidR="00BE5EBD">
        <w:rPr>
          <w:rFonts w:ascii="Times New Roman" w:hAnsi="Times New Roman"/>
          <w:color w:val="000000"/>
          <w:sz w:val="22"/>
        </w:rPr>
        <w:t xml:space="preserve">. </w:t>
      </w:r>
    </w:p>
    <w:p w:rsidR="00386411" w:rsidRDefault="00386411" w:rsidP="000C3A74">
      <w:pPr>
        <w:snapToGrid w:val="0"/>
        <w:spacing w:line="260" w:lineRule="exact"/>
        <w:ind w:left="330" w:hangingChars="150" w:hanging="330"/>
        <w:rPr>
          <w:rFonts w:ascii="Times New Roman" w:hAnsi="Times New Roman"/>
          <w:color w:val="000000"/>
          <w:sz w:val="22"/>
        </w:rPr>
      </w:pPr>
      <w:r>
        <w:rPr>
          <w:rFonts w:ascii="Times New Roman" w:hAnsi="Times New Roman"/>
          <w:color w:val="000000"/>
          <w:sz w:val="22"/>
        </w:rPr>
        <w:t>1</w:t>
      </w:r>
      <w:r w:rsidR="00846E00">
        <w:rPr>
          <w:rFonts w:ascii="Times New Roman" w:hAnsi="Times New Roman"/>
          <w:color w:val="000000"/>
          <w:sz w:val="22"/>
        </w:rPr>
        <w:t>2</w:t>
      </w:r>
      <w:r>
        <w:rPr>
          <w:rFonts w:ascii="Times New Roman" w:hAnsi="Times New Roman"/>
          <w:color w:val="000000"/>
          <w:sz w:val="22"/>
        </w:rPr>
        <w:t xml:space="preserve">. M. Shirai, H. Okamura, and M. Takahashi, </w:t>
      </w:r>
      <w:r w:rsidR="00493EBA">
        <w:rPr>
          <w:rFonts w:ascii="Times New Roman" w:hAnsi="Times New Roman"/>
          <w:color w:val="000000"/>
          <w:sz w:val="22"/>
        </w:rPr>
        <w:t>Japan</w:t>
      </w:r>
      <w:r>
        <w:rPr>
          <w:rFonts w:ascii="Times New Roman" w:hAnsi="Times New Roman"/>
          <w:color w:val="000000"/>
          <w:sz w:val="22"/>
        </w:rPr>
        <w:t xml:space="preserve"> </w:t>
      </w:r>
      <w:r w:rsidR="00625938">
        <w:rPr>
          <w:rFonts w:ascii="Times New Roman" w:hAnsi="Times New Roman"/>
          <w:color w:val="000000"/>
          <w:sz w:val="22"/>
        </w:rPr>
        <w:t>P</w:t>
      </w:r>
      <w:r>
        <w:rPr>
          <w:rFonts w:ascii="Times New Roman" w:hAnsi="Times New Roman"/>
          <w:color w:val="000000"/>
          <w:sz w:val="22"/>
        </w:rPr>
        <w:t xml:space="preserve">atent </w:t>
      </w:r>
      <w:r w:rsidR="00493EBA">
        <w:rPr>
          <w:rFonts w:ascii="Times New Roman" w:hAnsi="Times New Roman"/>
          <w:color w:val="000000"/>
          <w:sz w:val="22"/>
        </w:rPr>
        <w:t>JP</w:t>
      </w:r>
      <w:r w:rsidR="00656215" w:rsidRPr="00656215">
        <w:rPr>
          <w:rFonts w:ascii="Times New Roman" w:hAnsi="Times New Roman"/>
          <w:color w:val="000000"/>
          <w:sz w:val="22"/>
        </w:rPr>
        <w:t>5126873</w:t>
      </w:r>
      <w:r w:rsidR="00493EBA">
        <w:rPr>
          <w:rFonts w:ascii="Times New Roman" w:hAnsi="Times New Roman"/>
          <w:color w:val="000000"/>
          <w:sz w:val="22"/>
        </w:rPr>
        <w:t>B</w:t>
      </w:r>
      <w:r w:rsidR="00656215" w:rsidRPr="00656215">
        <w:rPr>
          <w:rFonts w:ascii="Times New Roman" w:hAnsi="Times New Roman"/>
          <w:color w:val="000000"/>
          <w:sz w:val="22"/>
        </w:rPr>
        <w:t xml:space="preserve"> </w:t>
      </w:r>
      <w:r>
        <w:rPr>
          <w:rFonts w:ascii="Times New Roman" w:hAnsi="Times New Roman"/>
          <w:color w:val="000000"/>
          <w:sz w:val="22"/>
        </w:rPr>
        <w:t>(201</w:t>
      </w:r>
      <w:r w:rsidR="00656215">
        <w:rPr>
          <w:rFonts w:ascii="Times New Roman" w:hAnsi="Times New Roman"/>
          <w:color w:val="000000"/>
          <w:sz w:val="22"/>
        </w:rPr>
        <w:t>2</w:t>
      </w:r>
      <w:r>
        <w:rPr>
          <w:rFonts w:ascii="Times New Roman" w:hAnsi="Times New Roman"/>
          <w:color w:val="000000"/>
          <w:sz w:val="22"/>
        </w:rPr>
        <w:t>).</w:t>
      </w:r>
    </w:p>
    <w:p w:rsidR="00316E98" w:rsidRDefault="006323A9" w:rsidP="000C3A74">
      <w:pPr>
        <w:snapToGrid w:val="0"/>
        <w:spacing w:line="260" w:lineRule="exact"/>
        <w:ind w:left="330" w:hangingChars="150" w:hanging="330"/>
        <w:rPr>
          <w:rFonts w:ascii="Times New Roman" w:hAnsi="Times New Roman"/>
          <w:color w:val="000000"/>
          <w:sz w:val="22"/>
        </w:rPr>
      </w:pPr>
      <w:r>
        <w:rPr>
          <w:rFonts w:ascii="Times New Roman" w:hAnsi="Times New Roman"/>
          <w:color w:val="000000"/>
          <w:sz w:val="22"/>
        </w:rPr>
        <w:t>1</w:t>
      </w:r>
      <w:r w:rsidR="00846E00">
        <w:rPr>
          <w:rFonts w:ascii="Times New Roman" w:hAnsi="Times New Roman"/>
          <w:color w:val="000000"/>
          <w:sz w:val="22"/>
        </w:rPr>
        <w:t>3</w:t>
      </w:r>
      <w:r w:rsidR="00316E98">
        <w:rPr>
          <w:rFonts w:ascii="Times New Roman" w:hAnsi="Times New Roman" w:hint="eastAsia"/>
          <w:color w:val="000000"/>
          <w:sz w:val="22"/>
        </w:rPr>
        <w:t>.</w:t>
      </w:r>
      <w:r w:rsidR="00316E98">
        <w:rPr>
          <w:rFonts w:ascii="Times New Roman" w:hAnsi="Times New Roman"/>
          <w:color w:val="000000"/>
          <w:sz w:val="22"/>
        </w:rPr>
        <w:t> </w:t>
      </w:r>
      <w:r w:rsidR="00316E98" w:rsidRPr="00272EE6">
        <w:rPr>
          <w:rFonts w:ascii="Times New Roman" w:hAnsi="Times New Roman"/>
          <w:color w:val="000000"/>
          <w:sz w:val="22"/>
        </w:rPr>
        <w:t>S. I. Hong, T. Kurosaki,</w:t>
      </w:r>
      <w:r w:rsidR="004E7B6F">
        <w:rPr>
          <w:rFonts w:ascii="Times New Roman" w:hAnsi="Times New Roman"/>
          <w:color w:val="000000"/>
          <w:sz w:val="22"/>
        </w:rPr>
        <w:t xml:space="preserve"> and</w:t>
      </w:r>
      <w:r w:rsidR="00316E98" w:rsidRPr="00272EE6">
        <w:rPr>
          <w:rFonts w:ascii="Times New Roman" w:hAnsi="Times New Roman"/>
          <w:color w:val="000000"/>
          <w:sz w:val="22"/>
        </w:rPr>
        <w:t xml:space="preserve"> M. </w:t>
      </w:r>
      <w:proofErr w:type="spellStart"/>
      <w:r w:rsidR="00316E98" w:rsidRPr="00272EE6">
        <w:rPr>
          <w:rFonts w:ascii="Times New Roman" w:hAnsi="Times New Roman"/>
          <w:color w:val="000000"/>
          <w:sz w:val="22"/>
        </w:rPr>
        <w:t>Okawara</w:t>
      </w:r>
      <w:proofErr w:type="spellEnd"/>
      <w:r w:rsidR="00316E98" w:rsidRPr="00272EE6">
        <w:rPr>
          <w:rFonts w:ascii="Times New Roman" w:hAnsi="Times New Roman"/>
          <w:color w:val="000000"/>
          <w:sz w:val="22"/>
        </w:rPr>
        <w:t xml:space="preserve">, </w:t>
      </w:r>
      <w:r w:rsidR="00316E98" w:rsidRPr="00272EE6">
        <w:rPr>
          <w:rFonts w:ascii="Times New Roman" w:hAnsi="Times New Roman"/>
          <w:i/>
          <w:color w:val="000000"/>
          <w:sz w:val="22"/>
        </w:rPr>
        <w:t xml:space="preserve">J. </w:t>
      </w:r>
      <w:proofErr w:type="spellStart"/>
      <w:r w:rsidR="00316E98" w:rsidRPr="00272EE6">
        <w:rPr>
          <w:rFonts w:ascii="Times New Roman" w:hAnsi="Times New Roman"/>
          <w:i/>
          <w:color w:val="000000"/>
          <w:sz w:val="22"/>
        </w:rPr>
        <w:t>Polym</w:t>
      </w:r>
      <w:proofErr w:type="spellEnd"/>
      <w:r w:rsidR="00316E98" w:rsidRPr="00272EE6">
        <w:rPr>
          <w:rFonts w:ascii="Times New Roman" w:hAnsi="Times New Roman"/>
          <w:i/>
          <w:color w:val="000000"/>
          <w:sz w:val="22"/>
        </w:rPr>
        <w:t xml:space="preserve">. Sci. </w:t>
      </w:r>
      <w:proofErr w:type="spellStart"/>
      <w:r w:rsidR="00316E98" w:rsidRPr="00272EE6">
        <w:rPr>
          <w:rFonts w:ascii="Times New Roman" w:hAnsi="Times New Roman"/>
          <w:i/>
          <w:color w:val="000000"/>
          <w:sz w:val="22"/>
        </w:rPr>
        <w:t>Polym</w:t>
      </w:r>
      <w:proofErr w:type="spellEnd"/>
      <w:r w:rsidR="00316E98" w:rsidRPr="00272EE6">
        <w:rPr>
          <w:rFonts w:ascii="Times New Roman" w:hAnsi="Times New Roman"/>
          <w:i/>
          <w:color w:val="000000"/>
          <w:sz w:val="22"/>
        </w:rPr>
        <w:t>. Chem. Ed.</w:t>
      </w:r>
      <w:r w:rsidR="00316E98" w:rsidRPr="00272EE6">
        <w:rPr>
          <w:rFonts w:ascii="Times New Roman" w:hAnsi="Times New Roman"/>
          <w:color w:val="000000"/>
          <w:sz w:val="22"/>
        </w:rPr>
        <w:t xml:space="preserve">, </w:t>
      </w:r>
      <w:r w:rsidR="00316E98" w:rsidRPr="00272EE6">
        <w:rPr>
          <w:rFonts w:ascii="Times New Roman" w:hAnsi="Times New Roman"/>
          <w:b/>
          <w:color w:val="000000"/>
          <w:sz w:val="22"/>
        </w:rPr>
        <w:t>12</w:t>
      </w:r>
      <w:r w:rsidR="00316E98" w:rsidRPr="00272EE6">
        <w:rPr>
          <w:rFonts w:ascii="Times New Roman" w:hAnsi="Times New Roman"/>
          <w:color w:val="000000"/>
          <w:sz w:val="22"/>
        </w:rPr>
        <w:t xml:space="preserve"> </w:t>
      </w:r>
      <w:r w:rsidR="00316E98">
        <w:rPr>
          <w:rFonts w:ascii="Times New Roman" w:hAnsi="Times New Roman" w:hint="eastAsia"/>
          <w:color w:val="000000"/>
          <w:sz w:val="22"/>
        </w:rPr>
        <w:t>(</w:t>
      </w:r>
      <w:r w:rsidR="00316E98" w:rsidRPr="00272EE6">
        <w:rPr>
          <w:rFonts w:ascii="Times New Roman" w:hAnsi="Times New Roman"/>
          <w:color w:val="000000"/>
          <w:sz w:val="22"/>
        </w:rPr>
        <w:t>1974</w:t>
      </w:r>
      <w:r w:rsidR="00316E98">
        <w:rPr>
          <w:rFonts w:ascii="Times New Roman" w:hAnsi="Times New Roman"/>
          <w:color w:val="000000"/>
          <w:sz w:val="22"/>
        </w:rPr>
        <w:t>)</w:t>
      </w:r>
      <w:r w:rsidR="00316E98" w:rsidRPr="00272EE6">
        <w:rPr>
          <w:rFonts w:ascii="Times New Roman" w:hAnsi="Times New Roman"/>
          <w:color w:val="000000"/>
          <w:sz w:val="22"/>
        </w:rPr>
        <w:t xml:space="preserve"> 2553</w:t>
      </w:r>
      <w:r w:rsidR="00316E98">
        <w:rPr>
          <w:rFonts w:ascii="Times New Roman" w:hAnsi="Times New Roman"/>
          <w:color w:val="000000"/>
          <w:sz w:val="22"/>
        </w:rPr>
        <w:t>.</w:t>
      </w:r>
      <w:r w:rsidR="00316E98" w:rsidRPr="00BE5EBD">
        <w:rPr>
          <w:rFonts w:ascii="Times New Roman" w:hAnsi="Times New Roman"/>
          <w:color w:val="000000"/>
          <w:sz w:val="22"/>
        </w:rPr>
        <w:t xml:space="preserve"> </w:t>
      </w:r>
    </w:p>
    <w:p w:rsidR="00880347" w:rsidRDefault="006323A9" w:rsidP="000C3A74">
      <w:pPr>
        <w:snapToGrid w:val="0"/>
        <w:spacing w:line="260" w:lineRule="exact"/>
        <w:ind w:left="330" w:hangingChars="150" w:hanging="330"/>
        <w:rPr>
          <w:rFonts w:ascii="Times New Roman" w:hAnsi="Times New Roman"/>
          <w:color w:val="000000"/>
          <w:sz w:val="22"/>
        </w:rPr>
      </w:pPr>
      <w:r>
        <w:rPr>
          <w:rFonts w:ascii="Times New Roman" w:hAnsi="Times New Roman"/>
          <w:color w:val="000000"/>
          <w:sz w:val="22"/>
        </w:rPr>
        <w:t>1</w:t>
      </w:r>
      <w:r w:rsidR="00846E00">
        <w:rPr>
          <w:rFonts w:ascii="Times New Roman" w:hAnsi="Times New Roman"/>
          <w:color w:val="000000"/>
          <w:sz w:val="22"/>
        </w:rPr>
        <w:t>4</w:t>
      </w:r>
      <w:r w:rsidR="00880347">
        <w:rPr>
          <w:rFonts w:ascii="Times New Roman" w:hAnsi="Times New Roman"/>
          <w:color w:val="000000"/>
          <w:sz w:val="22"/>
        </w:rPr>
        <w:t xml:space="preserve">. G. N. </w:t>
      </w:r>
      <w:r w:rsidR="00880347" w:rsidRPr="00880347">
        <w:rPr>
          <w:rFonts w:ascii="Times New Roman" w:hAnsi="Times New Roman"/>
          <w:color w:val="000000"/>
          <w:sz w:val="22"/>
        </w:rPr>
        <w:t xml:space="preserve">Taylor, </w:t>
      </w:r>
      <w:r w:rsidR="00880347">
        <w:rPr>
          <w:rFonts w:ascii="Times New Roman" w:hAnsi="Times New Roman"/>
          <w:color w:val="000000"/>
          <w:sz w:val="22"/>
        </w:rPr>
        <w:t xml:space="preserve">L. E. </w:t>
      </w:r>
      <w:proofErr w:type="spellStart"/>
      <w:r w:rsidR="00880347" w:rsidRPr="00880347">
        <w:rPr>
          <w:rFonts w:ascii="Times New Roman" w:hAnsi="Times New Roman"/>
          <w:color w:val="000000"/>
          <w:sz w:val="22"/>
        </w:rPr>
        <w:t>Stillwagon</w:t>
      </w:r>
      <w:proofErr w:type="spellEnd"/>
      <w:r w:rsidR="00880347" w:rsidRPr="00880347">
        <w:rPr>
          <w:rFonts w:ascii="Times New Roman" w:hAnsi="Times New Roman"/>
          <w:color w:val="000000"/>
          <w:sz w:val="22"/>
        </w:rPr>
        <w:t xml:space="preserve">, </w:t>
      </w:r>
      <w:r w:rsidR="00880347">
        <w:rPr>
          <w:rFonts w:ascii="Times New Roman" w:hAnsi="Times New Roman"/>
          <w:color w:val="000000"/>
          <w:sz w:val="22"/>
        </w:rPr>
        <w:t xml:space="preserve">F. M. </w:t>
      </w:r>
      <w:r w:rsidR="00880347" w:rsidRPr="00880347">
        <w:rPr>
          <w:rFonts w:ascii="Times New Roman" w:hAnsi="Times New Roman"/>
          <w:color w:val="000000"/>
          <w:sz w:val="22"/>
        </w:rPr>
        <w:t xml:space="preserve">Houlihan, </w:t>
      </w:r>
      <w:r w:rsidR="00880347">
        <w:rPr>
          <w:rFonts w:ascii="Times New Roman" w:hAnsi="Times New Roman"/>
          <w:color w:val="000000"/>
          <w:sz w:val="22"/>
        </w:rPr>
        <w:t xml:space="preserve">T. M. </w:t>
      </w:r>
      <w:r w:rsidR="00880347" w:rsidRPr="00880347">
        <w:rPr>
          <w:rFonts w:ascii="Times New Roman" w:hAnsi="Times New Roman"/>
          <w:color w:val="000000"/>
          <w:sz w:val="22"/>
        </w:rPr>
        <w:t xml:space="preserve">Wolf, </w:t>
      </w:r>
      <w:r w:rsidR="00880347">
        <w:rPr>
          <w:rFonts w:ascii="Times New Roman" w:hAnsi="Times New Roman"/>
          <w:color w:val="000000"/>
          <w:sz w:val="22"/>
        </w:rPr>
        <w:t>D. Y.</w:t>
      </w:r>
      <w:r w:rsidR="00880347" w:rsidRPr="00880347">
        <w:rPr>
          <w:rFonts w:ascii="Times New Roman" w:hAnsi="Times New Roman"/>
          <w:color w:val="000000"/>
          <w:sz w:val="22"/>
        </w:rPr>
        <w:t xml:space="preserve"> </w:t>
      </w:r>
      <w:proofErr w:type="spellStart"/>
      <w:r w:rsidR="00880347" w:rsidRPr="00880347">
        <w:rPr>
          <w:rFonts w:ascii="Times New Roman" w:hAnsi="Times New Roman"/>
          <w:color w:val="000000"/>
          <w:sz w:val="22"/>
        </w:rPr>
        <w:t>Sogah</w:t>
      </w:r>
      <w:proofErr w:type="spellEnd"/>
      <w:r w:rsidR="00880347" w:rsidRPr="00880347">
        <w:rPr>
          <w:rFonts w:ascii="Times New Roman" w:hAnsi="Times New Roman"/>
          <w:color w:val="000000"/>
          <w:sz w:val="22"/>
        </w:rPr>
        <w:t xml:space="preserve">, </w:t>
      </w:r>
      <w:r w:rsidR="00880347">
        <w:rPr>
          <w:rFonts w:ascii="Times New Roman" w:hAnsi="Times New Roman"/>
          <w:color w:val="000000"/>
          <w:sz w:val="22"/>
        </w:rPr>
        <w:t>and W. R.</w:t>
      </w:r>
      <w:r w:rsidR="00880347" w:rsidRPr="00880347">
        <w:rPr>
          <w:rFonts w:ascii="Times New Roman" w:hAnsi="Times New Roman"/>
          <w:color w:val="000000"/>
          <w:sz w:val="22"/>
        </w:rPr>
        <w:t xml:space="preserve"> </w:t>
      </w:r>
      <w:proofErr w:type="spellStart"/>
      <w:r w:rsidR="00880347" w:rsidRPr="00880347">
        <w:rPr>
          <w:rFonts w:ascii="Times New Roman" w:hAnsi="Times New Roman"/>
          <w:color w:val="000000"/>
          <w:sz w:val="22"/>
        </w:rPr>
        <w:t>Hertler</w:t>
      </w:r>
      <w:proofErr w:type="spellEnd"/>
      <w:r w:rsidR="00880347" w:rsidRPr="00880347">
        <w:rPr>
          <w:rFonts w:ascii="Times New Roman" w:hAnsi="Times New Roman"/>
          <w:color w:val="000000"/>
          <w:sz w:val="22"/>
        </w:rPr>
        <w:t xml:space="preserve">, </w:t>
      </w:r>
      <w:r w:rsidR="00880347" w:rsidRPr="00880347">
        <w:rPr>
          <w:rFonts w:ascii="Times New Roman" w:hAnsi="Times New Roman"/>
          <w:i/>
          <w:color w:val="000000"/>
          <w:sz w:val="22"/>
        </w:rPr>
        <w:t>Chem. Mater.</w:t>
      </w:r>
      <w:r w:rsidR="00880347">
        <w:rPr>
          <w:rFonts w:ascii="Times New Roman" w:hAnsi="Times New Roman"/>
          <w:color w:val="000000"/>
          <w:sz w:val="22"/>
        </w:rPr>
        <w:t xml:space="preserve">, </w:t>
      </w:r>
      <w:r w:rsidR="00880347" w:rsidRPr="00880347">
        <w:rPr>
          <w:rFonts w:ascii="Times New Roman" w:hAnsi="Times New Roman"/>
          <w:b/>
          <w:color w:val="000000"/>
          <w:sz w:val="22"/>
        </w:rPr>
        <w:t>3</w:t>
      </w:r>
      <w:r w:rsidR="00880347">
        <w:rPr>
          <w:rFonts w:ascii="Times New Roman" w:hAnsi="Times New Roman"/>
          <w:color w:val="000000"/>
          <w:sz w:val="22"/>
        </w:rPr>
        <w:t xml:space="preserve"> (1991) 1031.</w:t>
      </w:r>
    </w:p>
    <w:p w:rsidR="00316E98" w:rsidRDefault="006323A9" w:rsidP="000C3A74">
      <w:pPr>
        <w:snapToGrid w:val="0"/>
        <w:spacing w:line="260" w:lineRule="exact"/>
        <w:ind w:left="330" w:hangingChars="150" w:hanging="330"/>
        <w:rPr>
          <w:rFonts w:ascii="Times New Roman" w:hAnsi="Times New Roman"/>
          <w:color w:val="000000"/>
          <w:sz w:val="22"/>
        </w:rPr>
      </w:pPr>
      <w:r>
        <w:rPr>
          <w:rFonts w:ascii="Times New Roman" w:hAnsi="Times New Roman"/>
          <w:color w:val="000000"/>
          <w:sz w:val="22"/>
        </w:rPr>
        <w:t>1</w:t>
      </w:r>
      <w:r w:rsidR="00846E00">
        <w:rPr>
          <w:rFonts w:ascii="Times New Roman" w:hAnsi="Times New Roman"/>
          <w:color w:val="000000"/>
          <w:sz w:val="22"/>
        </w:rPr>
        <w:t>5</w:t>
      </w:r>
      <w:r w:rsidR="00316E98">
        <w:rPr>
          <w:rFonts w:ascii="Times New Roman" w:hAnsi="Times New Roman" w:hint="eastAsia"/>
          <w:color w:val="000000"/>
          <w:sz w:val="22"/>
        </w:rPr>
        <w:t>.</w:t>
      </w:r>
      <w:r w:rsidR="00316E98">
        <w:rPr>
          <w:rFonts w:ascii="Times New Roman" w:hAnsi="Times New Roman"/>
          <w:color w:val="000000"/>
          <w:sz w:val="22"/>
        </w:rPr>
        <w:t> </w:t>
      </w:r>
      <w:r w:rsidR="00316E98" w:rsidRPr="00316E98">
        <w:rPr>
          <w:rFonts w:ascii="Times New Roman" w:hAnsi="Times New Roman"/>
          <w:color w:val="000000"/>
          <w:sz w:val="22"/>
        </w:rPr>
        <w:t>D. L. Fields, Jr.</w:t>
      </w:r>
      <w:r w:rsidR="004E7B6F">
        <w:rPr>
          <w:rFonts w:ascii="Times New Roman" w:hAnsi="Times New Roman"/>
          <w:color w:val="000000"/>
          <w:sz w:val="22"/>
        </w:rPr>
        <w:t xml:space="preserve"> and</w:t>
      </w:r>
      <w:r w:rsidR="00316E98" w:rsidRPr="00316E98">
        <w:rPr>
          <w:rFonts w:ascii="Times New Roman" w:hAnsi="Times New Roman"/>
          <w:color w:val="000000"/>
          <w:sz w:val="22"/>
        </w:rPr>
        <w:t xml:space="preserve"> H. Shechter</w:t>
      </w:r>
      <w:r w:rsidR="00316E98" w:rsidRPr="00272EE6">
        <w:rPr>
          <w:rFonts w:ascii="Times New Roman" w:hAnsi="Times New Roman"/>
          <w:color w:val="000000"/>
          <w:sz w:val="22"/>
        </w:rPr>
        <w:t xml:space="preserve">, </w:t>
      </w:r>
      <w:r w:rsidR="00316E98" w:rsidRPr="00316E98">
        <w:rPr>
          <w:rFonts w:ascii="Times New Roman" w:hAnsi="Times New Roman"/>
          <w:i/>
          <w:color w:val="000000"/>
          <w:sz w:val="22"/>
        </w:rPr>
        <w:t>J. Org. Chem.</w:t>
      </w:r>
      <w:r w:rsidR="00316E98">
        <w:rPr>
          <w:rFonts w:ascii="Times New Roman" w:hAnsi="Times New Roman"/>
          <w:color w:val="000000"/>
          <w:sz w:val="22"/>
        </w:rPr>
        <w:t>,</w:t>
      </w:r>
      <w:r w:rsidR="00316E98" w:rsidRPr="00316E98">
        <w:rPr>
          <w:rFonts w:ascii="Times New Roman" w:hAnsi="Times New Roman"/>
          <w:color w:val="000000"/>
          <w:sz w:val="22"/>
        </w:rPr>
        <w:t xml:space="preserve"> </w:t>
      </w:r>
      <w:r w:rsidR="00316E98" w:rsidRPr="00316E98">
        <w:rPr>
          <w:rFonts w:ascii="Times New Roman" w:hAnsi="Times New Roman"/>
          <w:b/>
          <w:color w:val="000000"/>
          <w:sz w:val="22"/>
        </w:rPr>
        <w:t>51</w:t>
      </w:r>
      <w:r w:rsidR="00316E98" w:rsidRPr="00272EE6">
        <w:rPr>
          <w:rFonts w:ascii="Times New Roman" w:hAnsi="Times New Roman"/>
          <w:color w:val="000000"/>
          <w:sz w:val="22"/>
        </w:rPr>
        <w:t xml:space="preserve"> </w:t>
      </w:r>
      <w:r w:rsidR="00316E98">
        <w:rPr>
          <w:rFonts w:ascii="Times New Roman" w:hAnsi="Times New Roman" w:hint="eastAsia"/>
          <w:color w:val="000000"/>
          <w:sz w:val="22"/>
        </w:rPr>
        <w:t>(</w:t>
      </w:r>
      <w:r w:rsidR="00316E98" w:rsidRPr="00316E98">
        <w:rPr>
          <w:rFonts w:ascii="Times New Roman" w:hAnsi="Times New Roman"/>
          <w:color w:val="000000"/>
          <w:sz w:val="22"/>
        </w:rPr>
        <w:t>1986</w:t>
      </w:r>
      <w:r w:rsidR="00316E98">
        <w:rPr>
          <w:rFonts w:ascii="Times New Roman" w:hAnsi="Times New Roman"/>
          <w:color w:val="000000"/>
          <w:sz w:val="22"/>
        </w:rPr>
        <w:t>)</w:t>
      </w:r>
      <w:r w:rsidR="00316E98" w:rsidRPr="00272EE6">
        <w:rPr>
          <w:rFonts w:ascii="Times New Roman" w:hAnsi="Times New Roman"/>
          <w:color w:val="000000"/>
          <w:sz w:val="22"/>
        </w:rPr>
        <w:t xml:space="preserve"> </w:t>
      </w:r>
      <w:r w:rsidR="00316E98" w:rsidRPr="00316E98">
        <w:rPr>
          <w:rFonts w:ascii="Times New Roman" w:hAnsi="Times New Roman"/>
          <w:color w:val="000000"/>
          <w:sz w:val="22"/>
        </w:rPr>
        <w:t>3369</w:t>
      </w:r>
      <w:r w:rsidR="00316E98">
        <w:rPr>
          <w:rFonts w:ascii="Times New Roman" w:hAnsi="Times New Roman"/>
          <w:color w:val="000000"/>
          <w:sz w:val="22"/>
        </w:rPr>
        <w:t>.</w:t>
      </w:r>
      <w:r w:rsidR="00316E98" w:rsidRPr="00BE5EBD">
        <w:rPr>
          <w:rFonts w:ascii="Times New Roman" w:hAnsi="Times New Roman"/>
          <w:color w:val="000000"/>
          <w:sz w:val="22"/>
        </w:rPr>
        <w:t xml:space="preserve"> </w:t>
      </w:r>
    </w:p>
    <w:p w:rsidR="001B253D" w:rsidRDefault="006323A9" w:rsidP="000C3A74">
      <w:pPr>
        <w:snapToGrid w:val="0"/>
        <w:spacing w:line="260" w:lineRule="exact"/>
        <w:ind w:left="330" w:hangingChars="150" w:hanging="330"/>
        <w:rPr>
          <w:rFonts w:ascii="Times New Roman" w:hAnsi="Times New Roman"/>
          <w:color w:val="000000"/>
          <w:sz w:val="22"/>
        </w:rPr>
      </w:pPr>
      <w:r>
        <w:rPr>
          <w:rFonts w:ascii="Times New Roman" w:hAnsi="Times New Roman"/>
          <w:color w:val="000000"/>
          <w:sz w:val="22"/>
        </w:rPr>
        <w:t>1</w:t>
      </w:r>
      <w:r w:rsidR="00846E00">
        <w:rPr>
          <w:rFonts w:ascii="Times New Roman" w:hAnsi="Times New Roman"/>
          <w:color w:val="000000"/>
          <w:sz w:val="22"/>
        </w:rPr>
        <w:t>6</w:t>
      </w:r>
      <w:r w:rsidR="00272EE6">
        <w:rPr>
          <w:rFonts w:ascii="Times New Roman" w:hAnsi="Times New Roman" w:hint="eastAsia"/>
          <w:color w:val="000000"/>
          <w:sz w:val="22"/>
        </w:rPr>
        <w:t>.</w:t>
      </w:r>
      <w:r w:rsidR="00962F84">
        <w:rPr>
          <w:rFonts w:ascii="Times New Roman" w:hAnsi="Times New Roman"/>
          <w:color w:val="000000"/>
          <w:sz w:val="22"/>
        </w:rPr>
        <w:t> </w:t>
      </w:r>
      <w:r w:rsidR="002C20A3" w:rsidRPr="002C20A3">
        <w:rPr>
          <w:rFonts w:ascii="Times New Roman" w:hAnsi="Times New Roman"/>
          <w:color w:val="000000"/>
          <w:sz w:val="22"/>
        </w:rPr>
        <w:t xml:space="preserve">J. L. </w:t>
      </w:r>
      <w:proofErr w:type="spellStart"/>
      <w:r w:rsidR="002C20A3" w:rsidRPr="002C20A3">
        <w:rPr>
          <w:rFonts w:ascii="Times New Roman" w:hAnsi="Times New Roman"/>
          <w:color w:val="000000"/>
          <w:sz w:val="22"/>
        </w:rPr>
        <w:t>Dektar</w:t>
      </w:r>
      <w:proofErr w:type="spellEnd"/>
      <w:r w:rsidR="004E7B6F">
        <w:rPr>
          <w:rFonts w:ascii="Times New Roman" w:hAnsi="Times New Roman"/>
          <w:color w:val="000000"/>
          <w:sz w:val="22"/>
        </w:rPr>
        <w:t xml:space="preserve"> and</w:t>
      </w:r>
      <w:r w:rsidR="002C20A3" w:rsidRPr="002C20A3">
        <w:rPr>
          <w:rFonts w:ascii="Times New Roman" w:hAnsi="Times New Roman"/>
          <w:color w:val="000000"/>
          <w:sz w:val="22"/>
        </w:rPr>
        <w:t xml:space="preserve"> N. P. Hacker</w:t>
      </w:r>
      <w:r w:rsidR="00272EE6" w:rsidRPr="002C20A3">
        <w:rPr>
          <w:rFonts w:ascii="Times New Roman" w:hAnsi="Times New Roman"/>
          <w:color w:val="000000"/>
          <w:sz w:val="22"/>
        </w:rPr>
        <w:t xml:space="preserve">, </w:t>
      </w:r>
      <w:r w:rsidR="00272EE6" w:rsidRPr="002C20A3">
        <w:rPr>
          <w:rFonts w:ascii="Times New Roman" w:hAnsi="Times New Roman"/>
          <w:i/>
          <w:color w:val="000000"/>
          <w:sz w:val="22"/>
        </w:rPr>
        <w:t xml:space="preserve">J. </w:t>
      </w:r>
      <w:r w:rsidR="002C20A3" w:rsidRPr="002C20A3">
        <w:rPr>
          <w:rFonts w:ascii="Times New Roman" w:hAnsi="Times New Roman" w:hint="eastAsia"/>
          <w:i/>
          <w:color w:val="000000"/>
          <w:sz w:val="22"/>
        </w:rPr>
        <w:t>Am</w:t>
      </w:r>
      <w:r w:rsidR="00272EE6" w:rsidRPr="002C20A3">
        <w:rPr>
          <w:rFonts w:ascii="Times New Roman" w:hAnsi="Times New Roman"/>
          <w:i/>
          <w:color w:val="000000"/>
          <w:sz w:val="22"/>
        </w:rPr>
        <w:t xml:space="preserve">. </w:t>
      </w:r>
      <w:r w:rsidR="002C20A3" w:rsidRPr="002C20A3">
        <w:rPr>
          <w:rFonts w:ascii="Times New Roman" w:hAnsi="Times New Roman"/>
          <w:i/>
          <w:color w:val="000000"/>
          <w:sz w:val="22"/>
        </w:rPr>
        <w:t>Chem</w:t>
      </w:r>
      <w:r w:rsidR="00272EE6" w:rsidRPr="002C20A3">
        <w:rPr>
          <w:rFonts w:ascii="Times New Roman" w:hAnsi="Times New Roman"/>
          <w:i/>
          <w:color w:val="000000"/>
          <w:sz w:val="22"/>
        </w:rPr>
        <w:t xml:space="preserve">. </w:t>
      </w:r>
      <w:r w:rsidR="002C20A3" w:rsidRPr="002C20A3">
        <w:rPr>
          <w:rFonts w:ascii="Times New Roman" w:hAnsi="Times New Roman"/>
          <w:i/>
          <w:color w:val="000000"/>
          <w:sz w:val="22"/>
        </w:rPr>
        <w:t>Soc</w:t>
      </w:r>
      <w:r w:rsidR="00272EE6" w:rsidRPr="002C20A3">
        <w:rPr>
          <w:rFonts w:ascii="Times New Roman" w:hAnsi="Times New Roman"/>
          <w:i/>
          <w:color w:val="000000"/>
          <w:sz w:val="22"/>
        </w:rPr>
        <w:t>.</w:t>
      </w:r>
      <w:r w:rsidR="00272EE6" w:rsidRPr="002C20A3">
        <w:rPr>
          <w:rFonts w:ascii="Times New Roman" w:hAnsi="Times New Roman"/>
          <w:color w:val="000000"/>
          <w:sz w:val="22"/>
        </w:rPr>
        <w:t xml:space="preserve">, </w:t>
      </w:r>
      <w:r w:rsidR="00272EE6" w:rsidRPr="002C20A3">
        <w:rPr>
          <w:rFonts w:ascii="Times New Roman" w:hAnsi="Times New Roman"/>
          <w:b/>
          <w:color w:val="000000"/>
          <w:sz w:val="22"/>
        </w:rPr>
        <w:t>1</w:t>
      </w:r>
      <w:r w:rsidR="002C20A3" w:rsidRPr="002C20A3">
        <w:rPr>
          <w:rFonts w:ascii="Times New Roman" w:hAnsi="Times New Roman"/>
          <w:b/>
          <w:color w:val="000000"/>
          <w:sz w:val="22"/>
        </w:rPr>
        <w:t>1</w:t>
      </w:r>
      <w:r w:rsidR="00272EE6" w:rsidRPr="002C20A3">
        <w:rPr>
          <w:rFonts w:ascii="Times New Roman" w:hAnsi="Times New Roman"/>
          <w:b/>
          <w:color w:val="000000"/>
          <w:sz w:val="22"/>
        </w:rPr>
        <w:t>2</w:t>
      </w:r>
      <w:r w:rsidR="00272EE6" w:rsidRPr="002C20A3">
        <w:rPr>
          <w:rFonts w:ascii="Times New Roman" w:hAnsi="Times New Roman"/>
          <w:color w:val="000000"/>
          <w:sz w:val="22"/>
        </w:rPr>
        <w:t xml:space="preserve"> </w:t>
      </w:r>
      <w:r w:rsidR="00272EE6" w:rsidRPr="002C20A3">
        <w:rPr>
          <w:rFonts w:ascii="Times New Roman" w:hAnsi="Times New Roman" w:hint="eastAsia"/>
          <w:color w:val="000000"/>
          <w:sz w:val="22"/>
        </w:rPr>
        <w:t>(</w:t>
      </w:r>
      <w:r w:rsidR="00272EE6" w:rsidRPr="002C20A3">
        <w:rPr>
          <w:rFonts w:ascii="Times New Roman" w:hAnsi="Times New Roman"/>
          <w:color w:val="000000"/>
          <w:sz w:val="22"/>
        </w:rPr>
        <w:t>19</w:t>
      </w:r>
      <w:r w:rsidR="002C20A3" w:rsidRPr="002C20A3">
        <w:rPr>
          <w:rFonts w:ascii="Times New Roman" w:hAnsi="Times New Roman"/>
          <w:color w:val="000000"/>
          <w:sz w:val="22"/>
        </w:rPr>
        <w:t>90</w:t>
      </w:r>
      <w:r w:rsidR="00272EE6" w:rsidRPr="002C20A3">
        <w:rPr>
          <w:rFonts w:ascii="Times New Roman" w:hAnsi="Times New Roman"/>
          <w:color w:val="000000"/>
          <w:sz w:val="22"/>
        </w:rPr>
        <w:t xml:space="preserve">) </w:t>
      </w:r>
      <w:r w:rsidR="002C20A3" w:rsidRPr="002C20A3">
        <w:rPr>
          <w:rFonts w:ascii="Times New Roman" w:hAnsi="Times New Roman"/>
          <w:color w:val="000000"/>
          <w:sz w:val="22"/>
        </w:rPr>
        <w:t>6004</w:t>
      </w:r>
      <w:r w:rsidR="00BE5EBD" w:rsidRPr="002C20A3">
        <w:rPr>
          <w:rFonts w:ascii="Times New Roman" w:hAnsi="Times New Roman"/>
          <w:color w:val="000000"/>
          <w:sz w:val="22"/>
        </w:rPr>
        <w:t>.</w:t>
      </w:r>
    </w:p>
    <w:p w:rsidR="00846E00" w:rsidRPr="00846E00" w:rsidRDefault="00846E00" w:rsidP="000C3A74">
      <w:pPr>
        <w:snapToGrid w:val="0"/>
        <w:spacing w:line="260" w:lineRule="exact"/>
        <w:ind w:left="330" w:hangingChars="150" w:hanging="330"/>
        <w:rPr>
          <w:rFonts w:ascii="Times New Roman" w:hAnsi="Times New Roman"/>
          <w:color w:val="000000"/>
          <w:sz w:val="22"/>
        </w:rPr>
      </w:pPr>
      <w:r>
        <w:rPr>
          <w:rFonts w:ascii="Times New Roman" w:hAnsi="Times New Roman" w:hint="eastAsia"/>
          <w:color w:val="000000"/>
          <w:sz w:val="22"/>
        </w:rPr>
        <w:t xml:space="preserve">17. </w:t>
      </w:r>
      <w:r>
        <w:rPr>
          <w:rFonts w:ascii="Times New Roman" w:hAnsi="Times New Roman"/>
          <w:color w:val="000000"/>
          <w:sz w:val="22"/>
        </w:rPr>
        <w:t>M. Shirai,</w:t>
      </w:r>
      <w:r w:rsidRPr="00846E00">
        <w:t xml:space="preserve"> </w:t>
      </w:r>
      <w:r w:rsidRPr="00846E00">
        <w:rPr>
          <w:rFonts w:ascii="Times New Roman" w:hAnsi="Times New Roman"/>
          <w:i/>
          <w:color w:val="000000"/>
          <w:sz w:val="22"/>
        </w:rPr>
        <w:t xml:space="preserve">J. </w:t>
      </w:r>
      <w:proofErr w:type="spellStart"/>
      <w:r w:rsidRPr="00846E00">
        <w:rPr>
          <w:rFonts w:ascii="Times New Roman" w:hAnsi="Times New Roman"/>
          <w:i/>
          <w:color w:val="000000"/>
          <w:sz w:val="22"/>
        </w:rPr>
        <w:t>Photopolym</w:t>
      </w:r>
      <w:proofErr w:type="spellEnd"/>
      <w:r w:rsidRPr="00846E00">
        <w:rPr>
          <w:rFonts w:ascii="Times New Roman" w:hAnsi="Times New Roman"/>
          <w:i/>
          <w:color w:val="000000"/>
          <w:sz w:val="22"/>
        </w:rPr>
        <w:t>. Sci. Technol.</w:t>
      </w:r>
      <w:r w:rsidRPr="00846E00">
        <w:rPr>
          <w:rFonts w:ascii="Times New Roman" w:hAnsi="Times New Roman"/>
          <w:color w:val="000000"/>
          <w:sz w:val="22"/>
        </w:rPr>
        <w:t xml:space="preserve">, </w:t>
      </w:r>
      <w:r w:rsidRPr="00846E00">
        <w:rPr>
          <w:rFonts w:ascii="Times New Roman" w:hAnsi="Times New Roman"/>
          <w:b/>
          <w:color w:val="000000"/>
          <w:sz w:val="22"/>
        </w:rPr>
        <w:t>2</w:t>
      </w:r>
      <w:r>
        <w:rPr>
          <w:rFonts w:ascii="Times New Roman" w:hAnsi="Times New Roman"/>
          <w:b/>
          <w:color w:val="000000"/>
          <w:sz w:val="22"/>
        </w:rPr>
        <w:t>0</w:t>
      </w:r>
      <w:r w:rsidRPr="00846E00">
        <w:rPr>
          <w:rFonts w:ascii="Times New Roman" w:hAnsi="Times New Roman"/>
          <w:color w:val="000000"/>
          <w:sz w:val="22"/>
        </w:rPr>
        <w:t xml:space="preserve"> (200</w:t>
      </w:r>
      <w:r>
        <w:rPr>
          <w:rFonts w:ascii="Times New Roman" w:hAnsi="Times New Roman"/>
          <w:color w:val="000000"/>
          <w:sz w:val="22"/>
        </w:rPr>
        <w:t>7</w:t>
      </w:r>
      <w:r w:rsidRPr="00846E00">
        <w:rPr>
          <w:rFonts w:ascii="Times New Roman" w:hAnsi="Times New Roman"/>
          <w:color w:val="000000"/>
          <w:sz w:val="22"/>
        </w:rPr>
        <w:t xml:space="preserve">) </w:t>
      </w:r>
      <w:r>
        <w:rPr>
          <w:rFonts w:ascii="Times New Roman" w:hAnsi="Times New Roman"/>
          <w:color w:val="000000"/>
          <w:sz w:val="22"/>
        </w:rPr>
        <w:t>615</w:t>
      </w:r>
      <w:r w:rsidRPr="00846E00">
        <w:rPr>
          <w:rFonts w:ascii="Times New Roman" w:hAnsi="Times New Roman"/>
          <w:color w:val="000000"/>
          <w:sz w:val="22"/>
        </w:rPr>
        <w:t xml:space="preserve">. </w:t>
      </w:r>
    </w:p>
    <w:p w:rsidR="00846E00" w:rsidRDefault="00846E00" w:rsidP="000C3A74">
      <w:pPr>
        <w:snapToGrid w:val="0"/>
        <w:spacing w:line="260" w:lineRule="exact"/>
        <w:ind w:left="330" w:hangingChars="150" w:hanging="330"/>
        <w:rPr>
          <w:rFonts w:ascii="Times New Roman" w:hAnsi="Times New Roman"/>
          <w:color w:val="000000"/>
          <w:sz w:val="22"/>
        </w:rPr>
      </w:pPr>
      <w:r>
        <w:rPr>
          <w:rFonts w:ascii="Times New Roman" w:hAnsi="Times New Roman" w:hint="eastAsia"/>
          <w:color w:val="000000"/>
          <w:sz w:val="22"/>
        </w:rPr>
        <w:t xml:space="preserve">18. </w:t>
      </w:r>
      <w:r w:rsidRPr="00846E00">
        <w:rPr>
          <w:rFonts w:ascii="Times New Roman" w:hAnsi="Times New Roman"/>
          <w:color w:val="000000"/>
          <w:sz w:val="22"/>
        </w:rPr>
        <w:t>H</w:t>
      </w:r>
      <w:r>
        <w:rPr>
          <w:rFonts w:ascii="Times New Roman" w:hAnsi="Times New Roman"/>
          <w:color w:val="000000"/>
          <w:sz w:val="22"/>
        </w:rPr>
        <w:t>.</w:t>
      </w:r>
      <w:r w:rsidRPr="00846E00">
        <w:rPr>
          <w:rFonts w:ascii="Times New Roman" w:hAnsi="Times New Roman"/>
          <w:color w:val="000000"/>
          <w:sz w:val="22"/>
        </w:rPr>
        <w:t xml:space="preserve"> Yamamoto, T</w:t>
      </w:r>
      <w:r>
        <w:rPr>
          <w:rFonts w:ascii="Times New Roman" w:hAnsi="Times New Roman"/>
          <w:color w:val="000000"/>
          <w:sz w:val="22"/>
        </w:rPr>
        <w:t>.</w:t>
      </w:r>
      <w:r w:rsidRPr="00846E00">
        <w:rPr>
          <w:rFonts w:ascii="Times New Roman" w:hAnsi="Times New Roman"/>
          <w:color w:val="000000"/>
          <w:sz w:val="22"/>
        </w:rPr>
        <w:t xml:space="preserve"> </w:t>
      </w:r>
      <w:proofErr w:type="spellStart"/>
      <w:r w:rsidRPr="00846E00">
        <w:rPr>
          <w:rFonts w:ascii="Times New Roman" w:hAnsi="Times New Roman"/>
          <w:color w:val="000000"/>
          <w:sz w:val="22"/>
        </w:rPr>
        <w:t>Asakura</w:t>
      </w:r>
      <w:proofErr w:type="spellEnd"/>
      <w:r w:rsidRPr="00846E00">
        <w:rPr>
          <w:rFonts w:ascii="Times New Roman" w:hAnsi="Times New Roman"/>
          <w:color w:val="000000"/>
          <w:sz w:val="22"/>
        </w:rPr>
        <w:t>, Y</w:t>
      </w:r>
      <w:r>
        <w:rPr>
          <w:rFonts w:ascii="Times New Roman" w:hAnsi="Times New Roman"/>
          <w:color w:val="000000"/>
          <w:sz w:val="22"/>
        </w:rPr>
        <w:t>.</w:t>
      </w:r>
      <w:r w:rsidRPr="00846E00">
        <w:rPr>
          <w:rFonts w:ascii="Times New Roman" w:hAnsi="Times New Roman"/>
          <w:color w:val="000000"/>
          <w:sz w:val="22"/>
        </w:rPr>
        <w:t xml:space="preserve"> </w:t>
      </w:r>
      <w:proofErr w:type="spellStart"/>
      <w:r w:rsidRPr="00846E00">
        <w:rPr>
          <w:rFonts w:ascii="Times New Roman" w:hAnsi="Times New Roman"/>
          <w:color w:val="000000"/>
          <w:sz w:val="22"/>
        </w:rPr>
        <w:t>Nishimae</w:t>
      </w:r>
      <w:proofErr w:type="spellEnd"/>
      <w:r w:rsidRPr="00846E00">
        <w:rPr>
          <w:rFonts w:ascii="Times New Roman" w:hAnsi="Times New Roman"/>
          <w:color w:val="000000"/>
          <w:sz w:val="22"/>
        </w:rPr>
        <w:t>, A</w:t>
      </w:r>
      <w:r>
        <w:rPr>
          <w:rFonts w:ascii="Times New Roman" w:hAnsi="Times New Roman"/>
          <w:color w:val="000000"/>
          <w:sz w:val="22"/>
        </w:rPr>
        <w:t>.</w:t>
      </w:r>
      <w:r w:rsidRPr="00846E00">
        <w:rPr>
          <w:rFonts w:ascii="Times New Roman" w:hAnsi="Times New Roman"/>
          <w:color w:val="000000"/>
          <w:sz w:val="22"/>
        </w:rPr>
        <w:t xml:space="preserve"> Matsumoto, J</w:t>
      </w:r>
      <w:r w:rsidR="000D694C">
        <w:rPr>
          <w:rFonts w:ascii="Times New Roman" w:hAnsi="Times New Roman"/>
          <w:color w:val="000000"/>
          <w:sz w:val="22"/>
        </w:rPr>
        <w:t xml:space="preserve">. </w:t>
      </w:r>
      <w:r w:rsidRPr="00846E00">
        <w:rPr>
          <w:rFonts w:ascii="Times New Roman" w:hAnsi="Times New Roman"/>
          <w:color w:val="000000"/>
          <w:sz w:val="22"/>
        </w:rPr>
        <w:t>Tanabe, J</w:t>
      </w:r>
      <w:r w:rsidR="000D694C">
        <w:rPr>
          <w:rFonts w:ascii="Times New Roman" w:hAnsi="Times New Roman"/>
          <w:color w:val="000000"/>
          <w:sz w:val="22"/>
        </w:rPr>
        <w:t>.</w:t>
      </w:r>
      <w:r w:rsidRPr="00846E00">
        <w:rPr>
          <w:rFonts w:ascii="Times New Roman" w:hAnsi="Times New Roman"/>
          <w:color w:val="000000"/>
          <w:sz w:val="22"/>
        </w:rPr>
        <w:t>-L</w:t>
      </w:r>
      <w:r w:rsidR="000D694C">
        <w:rPr>
          <w:rFonts w:ascii="Times New Roman" w:hAnsi="Times New Roman"/>
          <w:color w:val="000000"/>
          <w:sz w:val="22"/>
        </w:rPr>
        <w:t>.</w:t>
      </w:r>
      <w:r w:rsidRPr="00846E00">
        <w:rPr>
          <w:rFonts w:ascii="Times New Roman" w:hAnsi="Times New Roman"/>
          <w:color w:val="000000"/>
          <w:sz w:val="22"/>
        </w:rPr>
        <w:t xml:space="preserve"> </w:t>
      </w:r>
      <w:proofErr w:type="spellStart"/>
      <w:r w:rsidRPr="00846E00">
        <w:rPr>
          <w:rFonts w:ascii="Times New Roman" w:hAnsi="Times New Roman"/>
          <w:color w:val="000000"/>
          <w:sz w:val="22"/>
        </w:rPr>
        <w:t>Birbaum</w:t>
      </w:r>
      <w:proofErr w:type="spellEnd"/>
      <w:r w:rsidRPr="00846E00">
        <w:rPr>
          <w:rFonts w:ascii="Times New Roman" w:hAnsi="Times New Roman"/>
          <w:color w:val="000000"/>
          <w:sz w:val="22"/>
        </w:rPr>
        <w:t>, P</w:t>
      </w:r>
      <w:r w:rsidR="000D694C">
        <w:rPr>
          <w:rFonts w:ascii="Times New Roman" w:hAnsi="Times New Roman"/>
          <w:color w:val="000000"/>
          <w:sz w:val="22"/>
        </w:rPr>
        <w:t>.</w:t>
      </w:r>
      <w:r w:rsidRPr="00846E00">
        <w:rPr>
          <w:rFonts w:ascii="Times New Roman" w:hAnsi="Times New Roman"/>
          <w:color w:val="000000"/>
          <w:sz w:val="22"/>
        </w:rPr>
        <w:t xml:space="preserve"> </w:t>
      </w:r>
      <w:proofErr w:type="spellStart"/>
      <w:r w:rsidRPr="00846E00">
        <w:rPr>
          <w:rFonts w:ascii="Times New Roman" w:hAnsi="Times New Roman"/>
          <w:color w:val="000000"/>
          <w:sz w:val="22"/>
        </w:rPr>
        <w:t>Murer</w:t>
      </w:r>
      <w:proofErr w:type="spellEnd"/>
      <w:r w:rsidRPr="00846E00">
        <w:rPr>
          <w:rFonts w:ascii="Times New Roman" w:hAnsi="Times New Roman"/>
          <w:color w:val="000000"/>
          <w:sz w:val="22"/>
        </w:rPr>
        <w:t>, T</w:t>
      </w:r>
      <w:r w:rsidR="000D694C">
        <w:rPr>
          <w:rFonts w:ascii="Times New Roman" w:hAnsi="Times New Roman"/>
          <w:color w:val="000000"/>
          <w:sz w:val="22"/>
        </w:rPr>
        <w:t>.</w:t>
      </w:r>
      <w:r w:rsidRPr="00846E00">
        <w:rPr>
          <w:rFonts w:ascii="Times New Roman" w:hAnsi="Times New Roman"/>
          <w:color w:val="000000"/>
          <w:sz w:val="22"/>
        </w:rPr>
        <w:t xml:space="preserve"> </w:t>
      </w:r>
      <w:proofErr w:type="spellStart"/>
      <w:r w:rsidRPr="00846E00">
        <w:rPr>
          <w:rFonts w:ascii="Times New Roman" w:hAnsi="Times New Roman"/>
          <w:color w:val="000000"/>
          <w:sz w:val="22"/>
        </w:rPr>
        <w:t>Hinterman</w:t>
      </w:r>
      <w:proofErr w:type="spellEnd"/>
      <w:r w:rsidRPr="00846E00">
        <w:rPr>
          <w:rFonts w:ascii="Times New Roman" w:hAnsi="Times New Roman"/>
          <w:color w:val="000000"/>
          <w:sz w:val="22"/>
        </w:rPr>
        <w:t xml:space="preserve">, </w:t>
      </w:r>
      <w:r w:rsidR="00712394">
        <w:rPr>
          <w:rFonts w:ascii="Times New Roman" w:hAnsi="Times New Roman"/>
          <w:color w:val="000000"/>
          <w:sz w:val="22"/>
        </w:rPr>
        <w:t xml:space="preserve">and </w:t>
      </w:r>
      <w:r w:rsidRPr="00846E00">
        <w:rPr>
          <w:rFonts w:ascii="Times New Roman" w:hAnsi="Times New Roman"/>
          <w:color w:val="000000"/>
          <w:sz w:val="22"/>
        </w:rPr>
        <w:t>M</w:t>
      </w:r>
      <w:r w:rsidR="000D694C">
        <w:rPr>
          <w:rFonts w:ascii="Times New Roman" w:hAnsi="Times New Roman"/>
          <w:color w:val="000000"/>
          <w:sz w:val="22"/>
        </w:rPr>
        <w:t>.</w:t>
      </w:r>
      <w:r w:rsidRPr="00846E00">
        <w:rPr>
          <w:rFonts w:ascii="Times New Roman" w:hAnsi="Times New Roman"/>
          <w:color w:val="000000"/>
          <w:sz w:val="22"/>
        </w:rPr>
        <w:t xml:space="preserve"> </w:t>
      </w:r>
      <w:proofErr w:type="spellStart"/>
      <w:r w:rsidRPr="00846E00">
        <w:rPr>
          <w:rFonts w:ascii="Times New Roman" w:hAnsi="Times New Roman"/>
          <w:color w:val="000000"/>
          <w:sz w:val="22"/>
        </w:rPr>
        <w:t>Ohwa</w:t>
      </w:r>
      <w:proofErr w:type="spellEnd"/>
      <w:r w:rsidR="000D694C">
        <w:rPr>
          <w:rFonts w:ascii="Times New Roman" w:hAnsi="Times New Roman"/>
          <w:color w:val="000000"/>
          <w:sz w:val="22"/>
        </w:rPr>
        <w:t xml:space="preserve">, </w:t>
      </w:r>
      <w:r w:rsidR="000D694C" w:rsidRPr="00846E00">
        <w:rPr>
          <w:rFonts w:ascii="Times New Roman" w:hAnsi="Times New Roman"/>
          <w:i/>
          <w:color w:val="000000"/>
          <w:sz w:val="22"/>
        </w:rPr>
        <w:t xml:space="preserve">J. </w:t>
      </w:r>
      <w:proofErr w:type="spellStart"/>
      <w:r w:rsidR="000D694C" w:rsidRPr="00846E00">
        <w:rPr>
          <w:rFonts w:ascii="Times New Roman" w:hAnsi="Times New Roman"/>
          <w:i/>
          <w:color w:val="000000"/>
          <w:sz w:val="22"/>
        </w:rPr>
        <w:t>Photopolym</w:t>
      </w:r>
      <w:proofErr w:type="spellEnd"/>
      <w:r w:rsidR="000D694C" w:rsidRPr="00846E00">
        <w:rPr>
          <w:rFonts w:ascii="Times New Roman" w:hAnsi="Times New Roman"/>
          <w:i/>
          <w:color w:val="000000"/>
          <w:sz w:val="22"/>
        </w:rPr>
        <w:t>. Sci. Technol.</w:t>
      </w:r>
      <w:r w:rsidR="000D694C" w:rsidRPr="00846E00">
        <w:rPr>
          <w:rFonts w:ascii="Times New Roman" w:hAnsi="Times New Roman"/>
          <w:color w:val="000000"/>
          <w:sz w:val="22"/>
        </w:rPr>
        <w:t xml:space="preserve">, </w:t>
      </w:r>
      <w:r w:rsidR="000D694C" w:rsidRPr="00846E00">
        <w:rPr>
          <w:rFonts w:ascii="Times New Roman" w:hAnsi="Times New Roman"/>
          <w:b/>
          <w:color w:val="000000"/>
          <w:sz w:val="22"/>
        </w:rPr>
        <w:t>2</w:t>
      </w:r>
      <w:r w:rsidR="000D694C">
        <w:rPr>
          <w:rFonts w:ascii="Times New Roman" w:hAnsi="Times New Roman"/>
          <w:b/>
          <w:color w:val="000000"/>
          <w:sz w:val="22"/>
        </w:rPr>
        <w:t>0</w:t>
      </w:r>
      <w:r w:rsidR="000D694C" w:rsidRPr="00846E00">
        <w:rPr>
          <w:rFonts w:ascii="Times New Roman" w:hAnsi="Times New Roman"/>
          <w:color w:val="000000"/>
          <w:sz w:val="22"/>
        </w:rPr>
        <w:t xml:space="preserve"> (200</w:t>
      </w:r>
      <w:r w:rsidR="000D694C">
        <w:rPr>
          <w:rFonts w:ascii="Times New Roman" w:hAnsi="Times New Roman"/>
          <w:color w:val="000000"/>
          <w:sz w:val="22"/>
        </w:rPr>
        <w:t>7</w:t>
      </w:r>
      <w:r w:rsidR="000D694C" w:rsidRPr="00846E00">
        <w:rPr>
          <w:rFonts w:ascii="Times New Roman" w:hAnsi="Times New Roman"/>
          <w:color w:val="000000"/>
          <w:sz w:val="22"/>
        </w:rPr>
        <w:t xml:space="preserve">) </w:t>
      </w:r>
      <w:r w:rsidR="000D694C">
        <w:rPr>
          <w:rFonts w:ascii="Times New Roman" w:hAnsi="Times New Roman"/>
          <w:color w:val="000000"/>
          <w:sz w:val="22"/>
        </w:rPr>
        <w:t>637</w:t>
      </w:r>
      <w:r w:rsidR="000D694C" w:rsidRPr="00846E00">
        <w:rPr>
          <w:rFonts w:ascii="Times New Roman" w:hAnsi="Times New Roman"/>
          <w:color w:val="000000"/>
          <w:sz w:val="22"/>
        </w:rPr>
        <w:t>.</w:t>
      </w:r>
    </w:p>
    <w:p w:rsidR="00846E00" w:rsidRDefault="00846E00" w:rsidP="000C3A74">
      <w:pPr>
        <w:snapToGrid w:val="0"/>
        <w:spacing w:line="260" w:lineRule="exact"/>
        <w:ind w:left="330" w:hangingChars="150" w:hanging="330"/>
        <w:rPr>
          <w:rFonts w:ascii="Times New Roman" w:hAnsi="Times New Roman"/>
          <w:color w:val="000000"/>
          <w:sz w:val="22"/>
        </w:rPr>
      </w:pPr>
      <w:r>
        <w:rPr>
          <w:rFonts w:ascii="Times New Roman" w:hAnsi="Times New Roman" w:hint="eastAsia"/>
          <w:color w:val="000000"/>
          <w:sz w:val="22"/>
        </w:rPr>
        <w:t>19.</w:t>
      </w:r>
      <w:r w:rsidR="002C5B19">
        <w:rPr>
          <w:rFonts w:ascii="Times New Roman" w:hAnsi="Times New Roman"/>
          <w:color w:val="000000"/>
          <w:sz w:val="22"/>
        </w:rPr>
        <w:t> </w:t>
      </w:r>
      <w:r w:rsidR="000D694C">
        <w:rPr>
          <w:rFonts w:ascii="Times New Roman" w:hAnsi="Times New Roman"/>
          <w:color w:val="000000"/>
          <w:sz w:val="22"/>
        </w:rPr>
        <w:t xml:space="preserve">T. </w:t>
      </w:r>
      <w:proofErr w:type="spellStart"/>
      <w:r w:rsidR="000D694C" w:rsidRPr="000D694C">
        <w:rPr>
          <w:rFonts w:ascii="Times New Roman" w:hAnsi="Times New Roman"/>
          <w:color w:val="000000"/>
          <w:sz w:val="22"/>
        </w:rPr>
        <w:t>Asakura</w:t>
      </w:r>
      <w:proofErr w:type="spellEnd"/>
      <w:r w:rsidR="000D694C" w:rsidRPr="000D694C">
        <w:rPr>
          <w:rFonts w:ascii="Times New Roman" w:hAnsi="Times New Roman"/>
          <w:color w:val="000000"/>
          <w:sz w:val="22"/>
        </w:rPr>
        <w:t xml:space="preserve">, </w:t>
      </w:r>
      <w:r w:rsidR="000D694C">
        <w:rPr>
          <w:rFonts w:ascii="Times New Roman" w:hAnsi="Times New Roman"/>
          <w:color w:val="000000"/>
          <w:sz w:val="22"/>
        </w:rPr>
        <w:t xml:space="preserve">H. </w:t>
      </w:r>
      <w:r w:rsidR="000D694C" w:rsidRPr="000D694C">
        <w:rPr>
          <w:rFonts w:ascii="Times New Roman" w:hAnsi="Times New Roman"/>
          <w:color w:val="000000"/>
          <w:sz w:val="22"/>
        </w:rPr>
        <w:t xml:space="preserve">Yamato, </w:t>
      </w:r>
      <w:r w:rsidR="000D694C">
        <w:rPr>
          <w:rFonts w:ascii="Times New Roman" w:hAnsi="Times New Roman"/>
          <w:color w:val="000000"/>
          <w:sz w:val="22"/>
        </w:rPr>
        <w:t xml:space="preserve">and M. </w:t>
      </w:r>
      <w:proofErr w:type="spellStart"/>
      <w:r w:rsidR="000D694C">
        <w:rPr>
          <w:rFonts w:ascii="Times New Roman" w:hAnsi="Times New Roman"/>
          <w:color w:val="000000"/>
          <w:sz w:val="22"/>
        </w:rPr>
        <w:t>Ohwa</w:t>
      </w:r>
      <w:proofErr w:type="spellEnd"/>
      <w:r w:rsidR="000D694C">
        <w:rPr>
          <w:rFonts w:ascii="Times New Roman" w:hAnsi="Times New Roman"/>
          <w:color w:val="000000"/>
          <w:sz w:val="22"/>
        </w:rPr>
        <w:t xml:space="preserve">, </w:t>
      </w:r>
      <w:r w:rsidR="000D694C" w:rsidRPr="00846E00">
        <w:rPr>
          <w:rFonts w:ascii="Times New Roman" w:hAnsi="Times New Roman"/>
          <w:i/>
          <w:color w:val="000000"/>
          <w:sz w:val="22"/>
        </w:rPr>
        <w:t xml:space="preserve">J. </w:t>
      </w:r>
      <w:proofErr w:type="spellStart"/>
      <w:r w:rsidR="000D694C" w:rsidRPr="00846E00">
        <w:rPr>
          <w:rFonts w:ascii="Times New Roman" w:hAnsi="Times New Roman"/>
          <w:i/>
          <w:color w:val="000000"/>
          <w:sz w:val="22"/>
        </w:rPr>
        <w:t>Photopolym</w:t>
      </w:r>
      <w:proofErr w:type="spellEnd"/>
      <w:r w:rsidR="000D694C" w:rsidRPr="00846E00">
        <w:rPr>
          <w:rFonts w:ascii="Times New Roman" w:hAnsi="Times New Roman"/>
          <w:i/>
          <w:color w:val="000000"/>
          <w:sz w:val="22"/>
        </w:rPr>
        <w:t>. Sci. Technol.</w:t>
      </w:r>
      <w:r w:rsidR="000D694C" w:rsidRPr="00846E00">
        <w:rPr>
          <w:rFonts w:ascii="Times New Roman" w:hAnsi="Times New Roman"/>
          <w:color w:val="000000"/>
          <w:sz w:val="22"/>
        </w:rPr>
        <w:t xml:space="preserve">, </w:t>
      </w:r>
      <w:r w:rsidR="000D694C">
        <w:rPr>
          <w:rFonts w:ascii="Times New Roman" w:hAnsi="Times New Roman"/>
          <w:b/>
          <w:color w:val="000000"/>
          <w:sz w:val="22"/>
        </w:rPr>
        <w:t>13</w:t>
      </w:r>
      <w:r w:rsidR="000D694C" w:rsidRPr="00846E00">
        <w:rPr>
          <w:rFonts w:ascii="Times New Roman" w:hAnsi="Times New Roman"/>
          <w:color w:val="000000"/>
          <w:sz w:val="22"/>
        </w:rPr>
        <w:t xml:space="preserve"> (200</w:t>
      </w:r>
      <w:r w:rsidR="000D694C">
        <w:rPr>
          <w:rFonts w:ascii="Times New Roman" w:hAnsi="Times New Roman"/>
          <w:color w:val="000000"/>
          <w:sz w:val="22"/>
        </w:rPr>
        <w:t>0</w:t>
      </w:r>
      <w:r w:rsidR="000D694C" w:rsidRPr="00846E00">
        <w:rPr>
          <w:rFonts w:ascii="Times New Roman" w:hAnsi="Times New Roman"/>
          <w:color w:val="000000"/>
          <w:sz w:val="22"/>
        </w:rPr>
        <w:t xml:space="preserve">) </w:t>
      </w:r>
      <w:r w:rsidR="000D694C">
        <w:rPr>
          <w:rFonts w:ascii="Times New Roman" w:hAnsi="Times New Roman"/>
          <w:color w:val="000000"/>
          <w:sz w:val="22"/>
        </w:rPr>
        <w:t>223</w:t>
      </w:r>
      <w:r w:rsidR="000D694C" w:rsidRPr="00846E00">
        <w:rPr>
          <w:rFonts w:ascii="Times New Roman" w:hAnsi="Times New Roman"/>
          <w:color w:val="000000"/>
          <w:sz w:val="22"/>
        </w:rPr>
        <w:t>.</w:t>
      </w:r>
    </w:p>
    <w:p w:rsidR="00846E00" w:rsidRDefault="00846E00" w:rsidP="000C3A74">
      <w:pPr>
        <w:snapToGrid w:val="0"/>
        <w:spacing w:line="260" w:lineRule="exact"/>
        <w:ind w:left="330" w:hangingChars="150" w:hanging="330"/>
        <w:rPr>
          <w:rFonts w:ascii="Times New Roman" w:hAnsi="Times New Roman"/>
          <w:color w:val="000000"/>
          <w:sz w:val="22"/>
        </w:rPr>
      </w:pPr>
      <w:r>
        <w:rPr>
          <w:rFonts w:ascii="Times New Roman" w:hAnsi="Times New Roman" w:hint="eastAsia"/>
          <w:color w:val="000000"/>
          <w:sz w:val="22"/>
        </w:rPr>
        <w:t xml:space="preserve">20. </w:t>
      </w:r>
      <w:r w:rsidR="000D694C" w:rsidRPr="000D694C">
        <w:rPr>
          <w:rFonts w:ascii="Times New Roman" w:hAnsi="Times New Roman"/>
          <w:color w:val="000000"/>
          <w:sz w:val="22"/>
        </w:rPr>
        <w:t>M. Shirai</w:t>
      </w:r>
      <w:r w:rsidR="000D694C">
        <w:rPr>
          <w:rFonts w:ascii="Times New Roman" w:hAnsi="Times New Roman"/>
          <w:color w:val="000000"/>
          <w:sz w:val="22"/>
        </w:rPr>
        <w:t xml:space="preserve"> and</w:t>
      </w:r>
      <w:r w:rsidR="000D694C" w:rsidRPr="000D694C">
        <w:rPr>
          <w:rFonts w:ascii="Times New Roman" w:hAnsi="Times New Roman"/>
          <w:color w:val="000000"/>
          <w:sz w:val="22"/>
        </w:rPr>
        <w:t xml:space="preserve"> M. </w:t>
      </w:r>
      <w:proofErr w:type="spellStart"/>
      <w:r w:rsidR="000D694C" w:rsidRPr="000D694C">
        <w:rPr>
          <w:rFonts w:ascii="Times New Roman" w:hAnsi="Times New Roman"/>
          <w:color w:val="000000"/>
          <w:sz w:val="22"/>
        </w:rPr>
        <w:t>Tsunooka</w:t>
      </w:r>
      <w:proofErr w:type="spellEnd"/>
      <w:r w:rsidR="000D694C" w:rsidRPr="000D694C">
        <w:rPr>
          <w:rFonts w:ascii="Times New Roman" w:hAnsi="Times New Roman"/>
          <w:color w:val="000000"/>
          <w:sz w:val="22"/>
        </w:rPr>
        <w:t xml:space="preserve">, </w:t>
      </w:r>
      <w:r w:rsidR="000D694C" w:rsidRPr="000D694C">
        <w:rPr>
          <w:rFonts w:ascii="Times New Roman" w:hAnsi="Times New Roman"/>
          <w:i/>
          <w:color w:val="000000"/>
          <w:sz w:val="22"/>
        </w:rPr>
        <w:t xml:space="preserve">Prog. </w:t>
      </w:r>
      <w:proofErr w:type="spellStart"/>
      <w:r w:rsidR="000D694C" w:rsidRPr="000D694C">
        <w:rPr>
          <w:rFonts w:ascii="Times New Roman" w:hAnsi="Times New Roman"/>
          <w:i/>
          <w:color w:val="000000"/>
          <w:sz w:val="22"/>
        </w:rPr>
        <w:t>Polym</w:t>
      </w:r>
      <w:proofErr w:type="spellEnd"/>
      <w:r w:rsidR="000D694C" w:rsidRPr="000D694C">
        <w:rPr>
          <w:rFonts w:ascii="Times New Roman" w:hAnsi="Times New Roman"/>
          <w:i/>
          <w:color w:val="000000"/>
          <w:sz w:val="22"/>
        </w:rPr>
        <w:t>. Sci.</w:t>
      </w:r>
      <w:r w:rsidR="000D694C" w:rsidRPr="000D694C">
        <w:rPr>
          <w:rFonts w:ascii="Times New Roman" w:hAnsi="Times New Roman"/>
          <w:color w:val="000000"/>
          <w:sz w:val="22"/>
        </w:rPr>
        <w:t xml:space="preserve">, </w:t>
      </w:r>
      <w:r w:rsidR="000D694C" w:rsidRPr="000D694C">
        <w:rPr>
          <w:rFonts w:ascii="Times New Roman" w:hAnsi="Times New Roman"/>
          <w:b/>
          <w:color w:val="000000"/>
          <w:sz w:val="22"/>
        </w:rPr>
        <w:t>21</w:t>
      </w:r>
      <w:r w:rsidR="000D694C">
        <w:rPr>
          <w:rFonts w:ascii="Times New Roman" w:hAnsi="Times New Roman"/>
          <w:color w:val="000000"/>
          <w:sz w:val="22"/>
        </w:rPr>
        <w:t xml:space="preserve"> (1996) </w:t>
      </w:r>
      <w:r w:rsidR="000D694C" w:rsidRPr="000D694C">
        <w:rPr>
          <w:rFonts w:ascii="Times New Roman" w:hAnsi="Times New Roman"/>
          <w:color w:val="000000"/>
          <w:sz w:val="22"/>
        </w:rPr>
        <w:t>1</w:t>
      </w:r>
      <w:r w:rsidR="000D694C">
        <w:rPr>
          <w:rFonts w:ascii="Times New Roman" w:hAnsi="Times New Roman"/>
          <w:color w:val="000000"/>
          <w:sz w:val="22"/>
        </w:rPr>
        <w:t>.</w:t>
      </w:r>
    </w:p>
    <w:p w:rsidR="001B253D" w:rsidRDefault="000C3A74" w:rsidP="00BC3E3D">
      <w:pPr>
        <w:snapToGrid w:val="0"/>
        <w:spacing w:line="260" w:lineRule="exact"/>
        <w:ind w:left="330" w:hangingChars="150" w:hanging="330"/>
        <w:rPr>
          <w:rFonts w:ascii="Times New Roman" w:hAnsi="Times New Roman"/>
          <w:color w:val="000000"/>
          <w:sz w:val="22"/>
        </w:rPr>
        <w:sectPr w:rsidR="001B253D">
          <w:type w:val="continuous"/>
          <w:pgSz w:w="11906" w:h="16838" w:code="9"/>
          <w:pgMar w:top="1418" w:right="1134" w:bottom="1418" w:left="1134" w:header="851" w:footer="992" w:gutter="0"/>
          <w:cols w:num="2" w:space="566"/>
          <w:docGrid w:type="lines" w:linePitch="360"/>
        </w:sectPr>
      </w:pPr>
      <w:r>
        <w:rPr>
          <w:rFonts w:ascii="Times New Roman" w:hAnsi="Times New Roman"/>
          <w:color w:val="000000"/>
          <w:sz w:val="22"/>
        </w:rPr>
        <w:t>21. H. Okamura, “</w:t>
      </w:r>
      <w:proofErr w:type="spellStart"/>
      <w:r>
        <w:rPr>
          <w:rFonts w:ascii="Times New Roman" w:hAnsi="Times New Roman"/>
          <w:color w:val="000000"/>
          <w:sz w:val="22"/>
        </w:rPr>
        <w:t>Hikari-kagaku</w:t>
      </w:r>
      <w:proofErr w:type="spellEnd"/>
      <w:r>
        <w:rPr>
          <w:rFonts w:ascii="Times New Roman" w:hAnsi="Times New Roman"/>
          <w:color w:val="000000"/>
          <w:sz w:val="22"/>
        </w:rPr>
        <w:t xml:space="preserve"> no </w:t>
      </w:r>
      <w:proofErr w:type="spellStart"/>
      <w:r>
        <w:rPr>
          <w:rFonts w:ascii="Times New Roman" w:hAnsi="Times New Roman"/>
          <w:color w:val="000000"/>
          <w:sz w:val="22"/>
        </w:rPr>
        <w:t>jiten</w:t>
      </w:r>
      <w:proofErr w:type="spellEnd"/>
      <w:r>
        <w:rPr>
          <w:rFonts w:ascii="Times New Roman" w:hAnsi="Times New Roman"/>
          <w:color w:val="000000"/>
          <w:sz w:val="22"/>
        </w:rPr>
        <w:t>”</w:t>
      </w:r>
      <w:r w:rsidRPr="000C3A74">
        <w:rPr>
          <w:rFonts w:ascii="Times New Roman" w:hAnsi="Times New Roman"/>
          <w:color w:val="000000"/>
          <w:sz w:val="22"/>
        </w:rPr>
        <w:t xml:space="preserve">, </w:t>
      </w:r>
      <w:proofErr w:type="spellStart"/>
      <w:r>
        <w:rPr>
          <w:rFonts w:ascii="Times New Roman" w:hAnsi="Times New Roman"/>
          <w:color w:val="000000"/>
          <w:sz w:val="22"/>
        </w:rPr>
        <w:t>Asakura</w:t>
      </w:r>
      <w:proofErr w:type="spellEnd"/>
      <w:r w:rsidRPr="000C3A74">
        <w:rPr>
          <w:rFonts w:ascii="Times New Roman" w:hAnsi="Times New Roman"/>
          <w:color w:val="000000"/>
          <w:sz w:val="22"/>
        </w:rPr>
        <w:t xml:space="preserve"> Pub. Co.</w:t>
      </w:r>
      <w:r w:rsidR="00727F46">
        <w:rPr>
          <w:rFonts w:ascii="Times New Roman" w:hAnsi="Times New Roman" w:hint="eastAsia"/>
          <w:color w:val="000000"/>
          <w:sz w:val="22"/>
        </w:rPr>
        <w:t>, Tokyo</w:t>
      </w:r>
      <w:r w:rsidRPr="000C3A74">
        <w:rPr>
          <w:rFonts w:ascii="Times New Roman" w:hAnsi="Times New Roman"/>
          <w:color w:val="000000"/>
          <w:sz w:val="22"/>
        </w:rPr>
        <w:t xml:space="preserve"> (</w:t>
      </w:r>
      <w:r>
        <w:rPr>
          <w:rFonts w:ascii="Times New Roman" w:hAnsi="Times New Roman"/>
          <w:color w:val="000000"/>
          <w:sz w:val="22"/>
        </w:rPr>
        <w:t>2014</w:t>
      </w:r>
      <w:r w:rsidRPr="000C3A74">
        <w:rPr>
          <w:rFonts w:ascii="Times New Roman" w:hAnsi="Times New Roman"/>
          <w:color w:val="000000"/>
          <w:sz w:val="22"/>
        </w:rPr>
        <w:t>)</w:t>
      </w:r>
      <w:r>
        <w:rPr>
          <w:rFonts w:ascii="Times New Roman" w:hAnsi="Times New Roman" w:hint="eastAsia"/>
          <w:color w:val="000000"/>
          <w:sz w:val="22"/>
        </w:rPr>
        <w:t xml:space="preserve"> </w:t>
      </w:r>
      <w:r w:rsidRPr="000C3A74">
        <w:rPr>
          <w:rFonts w:ascii="Times New Roman" w:hAnsi="Times New Roman"/>
          <w:color w:val="000000"/>
          <w:sz w:val="22"/>
        </w:rPr>
        <w:t>p</w:t>
      </w:r>
      <w:r w:rsidR="007D7625">
        <w:rPr>
          <w:rFonts w:ascii="Times New Roman" w:hAnsi="Times New Roman"/>
          <w:color w:val="000000"/>
          <w:sz w:val="22"/>
        </w:rPr>
        <w:t xml:space="preserve">. </w:t>
      </w:r>
      <w:r w:rsidRPr="000C3A74">
        <w:rPr>
          <w:rFonts w:ascii="Times New Roman" w:hAnsi="Times New Roman"/>
          <w:color w:val="000000"/>
          <w:sz w:val="22"/>
        </w:rPr>
        <w:t>1</w:t>
      </w:r>
      <w:r>
        <w:rPr>
          <w:rFonts w:ascii="Times New Roman" w:hAnsi="Times New Roman"/>
          <w:color w:val="000000"/>
          <w:sz w:val="22"/>
        </w:rPr>
        <w:t>90</w:t>
      </w:r>
      <w:r w:rsidR="00BC3E3D">
        <w:rPr>
          <w:rFonts w:ascii="Times New Roman" w:hAnsi="Times New Roman"/>
          <w:color w:val="000000"/>
          <w:sz w:val="22"/>
        </w:rPr>
        <w:t xml:space="preserve"> (in Japanese).</w:t>
      </w:r>
    </w:p>
    <w:p w:rsidR="001B253D" w:rsidRDefault="001B253D" w:rsidP="00BC3E3D">
      <w:pPr>
        <w:snapToGrid w:val="0"/>
        <w:spacing w:line="240" w:lineRule="atLeast"/>
      </w:pPr>
    </w:p>
    <w:sectPr w:rsidR="001B253D">
      <w:type w:val="continuous"/>
      <w:pgSz w:w="11906" w:h="16838" w:code="9"/>
      <w:pgMar w:top="1418" w:right="1134" w:bottom="1418" w:left="1134" w:header="851" w:footer="992" w:gutter="0"/>
      <w:cols w:num="2" w:space="566"/>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107B" w:rsidRDefault="00F4107B" w:rsidP="00164D1A">
      <w:r>
        <w:separator/>
      </w:r>
    </w:p>
  </w:endnote>
  <w:endnote w:type="continuationSeparator" w:id="0">
    <w:p w:rsidR="00F4107B" w:rsidRDefault="00F4107B" w:rsidP="00164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細明朝体">
    <w:altName w:val="ＭＳ Ｐ明朝"/>
    <w:charset w:val="80"/>
    <w:family w:val="auto"/>
    <w:pitch w:val="variable"/>
    <w:sig w:usb0="01000000" w:usb1="00000708" w:usb2="1000000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107B" w:rsidRDefault="00F4107B" w:rsidP="00164D1A">
      <w:r>
        <w:separator/>
      </w:r>
    </w:p>
  </w:footnote>
  <w:footnote w:type="continuationSeparator" w:id="0">
    <w:p w:rsidR="00F4107B" w:rsidRDefault="00F4107B" w:rsidP="00164D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5" w:nlCheck="1" w:checkStyle="1"/>
  <w:activeWritingStyle w:appName="MSWord" w:lang="ja-JP" w:vendorID="64" w:dllVersion="5" w:nlCheck="1" w:checkStyle="1"/>
  <w:activeWritingStyle w:appName="MSWord" w:lang="en-US" w:vendorID="64" w:dllVersion="6" w:nlCheck="1" w:checkStyle="0"/>
  <w:activeWritingStyle w:appName="MSWord" w:lang="ja-JP" w:vendorID="64" w:dllVersion="6" w:nlCheck="1" w:checkStyle="1"/>
  <w:activeWritingStyle w:appName="MSWord" w:lang="en-US" w:vendorID="64" w:dllVersion="4096" w:nlCheck="1" w:checkStyle="0"/>
  <w:activeWritingStyle w:appName="MSWord" w:lang="ja-JP" w:vendorID="64" w:dllVersion="0" w:nlCheck="1" w:checkStyle="1"/>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9DF"/>
    <w:rsid w:val="00002114"/>
    <w:rsid w:val="00004D26"/>
    <w:rsid w:val="0000587A"/>
    <w:rsid w:val="0001049D"/>
    <w:rsid w:val="0001216E"/>
    <w:rsid w:val="00027AC8"/>
    <w:rsid w:val="0003086D"/>
    <w:rsid w:val="00037305"/>
    <w:rsid w:val="00044D87"/>
    <w:rsid w:val="00045085"/>
    <w:rsid w:val="00052161"/>
    <w:rsid w:val="00062725"/>
    <w:rsid w:val="000629EE"/>
    <w:rsid w:val="00067706"/>
    <w:rsid w:val="00067B86"/>
    <w:rsid w:val="00072F7E"/>
    <w:rsid w:val="00073653"/>
    <w:rsid w:val="00073AD3"/>
    <w:rsid w:val="00084257"/>
    <w:rsid w:val="00097405"/>
    <w:rsid w:val="000A6CA5"/>
    <w:rsid w:val="000C02E3"/>
    <w:rsid w:val="000C3A74"/>
    <w:rsid w:val="000C6BCB"/>
    <w:rsid w:val="000D694C"/>
    <w:rsid w:val="000D6BDA"/>
    <w:rsid w:val="000E3AE1"/>
    <w:rsid w:val="000F4464"/>
    <w:rsid w:val="00140025"/>
    <w:rsid w:val="001420AD"/>
    <w:rsid w:val="00143580"/>
    <w:rsid w:val="00146687"/>
    <w:rsid w:val="001579EF"/>
    <w:rsid w:val="0016213A"/>
    <w:rsid w:val="00164D1A"/>
    <w:rsid w:val="001713D3"/>
    <w:rsid w:val="001715D2"/>
    <w:rsid w:val="0017479A"/>
    <w:rsid w:val="00194F13"/>
    <w:rsid w:val="001B1DA7"/>
    <w:rsid w:val="001B2430"/>
    <w:rsid w:val="001B253D"/>
    <w:rsid w:val="001B4A06"/>
    <w:rsid w:val="001B4DC8"/>
    <w:rsid w:val="001B7465"/>
    <w:rsid w:val="001C0AD1"/>
    <w:rsid w:val="001C10B2"/>
    <w:rsid w:val="001D09BC"/>
    <w:rsid w:val="001E0702"/>
    <w:rsid w:val="001E6258"/>
    <w:rsid w:val="001F252D"/>
    <w:rsid w:val="001F379D"/>
    <w:rsid w:val="00202724"/>
    <w:rsid w:val="002033C5"/>
    <w:rsid w:val="00204E9F"/>
    <w:rsid w:val="002055F3"/>
    <w:rsid w:val="00224BC7"/>
    <w:rsid w:val="0024617D"/>
    <w:rsid w:val="00272EE6"/>
    <w:rsid w:val="002758A0"/>
    <w:rsid w:val="002803FF"/>
    <w:rsid w:val="00280A6C"/>
    <w:rsid w:val="00292F5E"/>
    <w:rsid w:val="00293DB6"/>
    <w:rsid w:val="00295A2C"/>
    <w:rsid w:val="00296BA8"/>
    <w:rsid w:val="002A59AE"/>
    <w:rsid w:val="002B58E4"/>
    <w:rsid w:val="002C0707"/>
    <w:rsid w:val="002C20A3"/>
    <w:rsid w:val="002C5B19"/>
    <w:rsid w:val="002D1A1A"/>
    <w:rsid w:val="002D2998"/>
    <w:rsid w:val="002D4F9D"/>
    <w:rsid w:val="002E26FB"/>
    <w:rsid w:val="002E3295"/>
    <w:rsid w:val="002E3C6F"/>
    <w:rsid w:val="002E5D5C"/>
    <w:rsid w:val="00302E66"/>
    <w:rsid w:val="00311154"/>
    <w:rsid w:val="003114AE"/>
    <w:rsid w:val="00311D22"/>
    <w:rsid w:val="0031412A"/>
    <w:rsid w:val="00314BB3"/>
    <w:rsid w:val="00316E98"/>
    <w:rsid w:val="0032025E"/>
    <w:rsid w:val="00323503"/>
    <w:rsid w:val="00325865"/>
    <w:rsid w:val="00335432"/>
    <w:rsid w:val="00344723"/>
    <w:rsid w:val="003512D8"/>
    <w:rsid w:val="003533BF"/>
    <w:rsid w:val="0035530C"/>
    <w:rsid w:val="0036351D"/>
    <w:rsid w:val="003675EC"/>
    <w:rsid w:val="0036785A"/>
    <w:rsid w:val="0037060C"/>
    <w:rsid w:val="003779BB"/>
    <w:rsid w:val="00386411"/>
    <w:rsid w:val="003921D3"/>
    <w:rsid w:val="003A00E3"/>
    <w:rsid w:val="003A1B8E"/>
    <w:rsid w:val="003A2968"/>
    <w:rsid w:val="003B65CA"/>
    <w:rsid w:val="003C3DB2"/>
    <w:rsid w:val="003C6E98"/>
    <w:rsid w:val="003D52F2"/>
    <w:rsid w:val="003E7286"/>
    <w:rsid w:val="003F02E5"/>
    <w:rsid w:val="003F2402"/>
    <w:rsid w:val="003F242A"/>
    <w:rsid w:val="00403595"/>
    <w:rsid w:val="0040553D"/>
    <w:rsid w:val="004074D1"/>
    <w:rsid w:val="00410AED"/>
    <w:rsid w:val="0041473B"/>
    <w:rsid w:val="00431852"/>
    <w:rsid w:val="00433EA4"/>
    <w:rsid w:val="004450B6"/>
    <w:rsid w:val="004474CD"/>
    <w:rsid w:val="004476C2"/>
    <w:rsid w:val="0045100C"/>
    <w:rsid w:val="00457A86"/>
    <w:rsid w:val="004705B7"/>
    <w:rsid w:val="004865E9"/>
    <w:rsid w:val="004909FE"/>
    <w:rsid w:val="00493EBA"/>
    <w:rsid w:val="004A0D4E"/>
    <w:rsid w:val="004A57C1"/>
    <w:rsid w:val="004D7497"/>
    <w:rsid w:val="004E03B2"/>
    <w:rsid w:val="004E7B6F"/>
    <w:rsid w:val="004F0AED"/>
    <w:rsid w:val="004F7BE3"/>
    <w:rsid w:val="005024C5"/>
    <w:rsid w:val="00504D7C"/>
    <w:rsid w:val="0050575F"/>
    <w:rsid w:val="00520D0D"/>
    <w:rsid w:val="005418E4"/>
    <w:rsid w:val="00552064"/>
    <w:rsid w:val="00560427"/>
    <w:rsid w:val="00570062"/>
    <w:rsid w:val="0057128D"/>
    <w:rsid w:val="0058563E"/>
    <w:rsid w:val="005862D1"/>
    <w:rsid w:val="005A405E"/>
    <w:rsid w:val="005A4929"/>
    <w:rsid w:val="005A62DF"/>
    <w:rsid w:val="005B09BE"/>
    <w:rsid w:val="005C15CF"/>
    <w:rsid w:val="005C4F12"/>
    <w:rsid w:val="005C693D"/>
    <w:rsid w:val="005C6EBB"/>
    <w:rsid w:val="005D1E15"/>
    <w:rsid w:val="005F7370"/>
    <w:rsid w:val="006079D8"/>
    <w:rsid w:val="00612AD0"/>
    <w:rsid w:val="00612FB4"/>
    <w:rsid w:val="00615817"/>
    <w:rsid w:val="00621704"/>
    <w:rsid w:val="00625938"/>
    <w:rsid w:val="006323A9"/>
    <w:rsid w:val="0063318F"/>
    <w:rsid w:val="00656215"/>
    <w:rsid w:val="00663A4C"/>
    <w:rsid w:val="00665950"/>
    <w:rsid w:val="0067213B"/>
    <w:rsid w:val="00673ECE"/>
    <w:rsid w:val="006800CE"/>
    <w:rsid w:val="00683AE2"/>
    <w:rsid w:val="00694EB9"/>
    <w:rsid w:val="006A608B"/>
    <w:rsid w:val="006C238C"/>
    <w:rsid w:val="006D6896"/>
    <w:rsid w:val="006D6FF2"/>
    <w:rsid w:val="006E2C27"/>
    <w:rsid w:val="006F1181"/>
    <w:rsid w:val="006F476A"/>
    <w:rsid w:val="006F5D8E"/>
    <w:rsid w:val="00700C58"/>
    <w:rsid w:val="00712394"/>
    <w:rsid w:val="00727F46"/>
    <w:rsid w:val="00743393"/>
    <w:rsid w:val="00750813"/>
    <w:rsid w:val="00756303"/>
    <w:rsid w:val="00761B01"/>
    <w:rsid w:val="00763493"/>
    <w:rsid w:val="007723B3"/>
    <w:rsid w:val="00784DB5"/>
    <w:rsid w:val="00785288"/>
    <w:rsid w:val="00785EA3"/>
    <w:rsid w:val="007A41C9"/>
    <w:rsid w:val="007A632F"/>
    <w:rsid w:val="007B3882"/>
    <w:rsid w:val="007C0C15"/>
    <w:rsid w:val="007D7625"/>
    <w:rsid w:val="007E6A1F"/>
    <w:rsid w:val="007F643C"/>
    <w:rsid w:val="00813D17"/>
    <w:rsid w:val="0082535D"/>
    <w:rsid w:val="0084167E"/>
    <w:rsid w:val="00842ED8"/>
    <w:rsid w:val="00846E00"/>
    <w:rsid w:val="00855122"/>
    <w:rsid w:val="00871938"/>
    <w:rsid w:val="00873D64"/>
    <w:rsid w:val="00880347"/>
    <w:rsid w:val="00883B08"/>
    <w:rsid w:val="008935A1"/>
    <w:rsid w:val="008964A1"/>
    <w:rsid w:val="008A6AEF"/>
    <w:rsid w:val="008B0EA2"/>
    <w:rsid w:val="008C4C38"/>
    <w:rsid w:val="008D3E32"/>
    <w:rsid w:val="008E615F"/>
    <w:rsid w:val="008F1A38"/>
    <w:rsid w:val="008F7872"/>
    <w:rsid w:val="009030A4"/>
    <w:rsid w:val="00925041"/>
    <w:rsid w:val="00926008"/>
    <w:rsid w:val="009327B8"/>
    <w:rsid w:val="009348D8"/>
    <w:rsid w:val="00936B47"/>
    <w:rsid w:val="00940BEE"/>
    <w:rsid w:val="00946C79"/>
    <w:rsid w:val="00955CAC"/>
    <w:rsid w:val="00962F84"/>
    <w:rsid w:val="009839B0"/>
    <w:rsid w:val="00991EC4"/>
    <w:rsid w:val="0099508A"/>
    <w:rsid w:val="009A5C6A"/>
    <w:rsid w:val="009B2373"/>
    <w:rsid w:val="009B239A"/>
    <w:rsid w:val="009B3068"/>
    <w:rsid w:val="009C0175"/>
    <w:rsid w:val="009E728E"/>
    <w:rsid w:val="009F0C9C"/>
    <w:rsid w:val="009F5561"/>
    <w:rsid w:val="00A36DD8"/>
    <w:rsid w:val="00A50B39"/>
    <w:rsid w:val="00A5536F"/>
    <w:rsid w:val="00A57013"/>
    <w:rsid w:val="00A65AF4"/>
    <w:rsid w:val="00A82FB5"/>
    <w:rsid w:val="00A835AB"/>
    <w:rsid w:val="00AA028C"/>
    <w:rsid w:val="00AA34AE"/>
    <w:rsid w:val="00AB243C"/>
    <w:rsid w:val="00AB2977"/>
    <w:rsid w:val="00AB3295"/>
    <w:rsid w:val="00AB669D"/>
    <w:rsid w:val="00AD7624"/>
    <w:rsid w:val="00AE10EF"/>
    <w:rsid w:val="00B11F4B"/>
    <w:rsid w:val="00B157B3"/>
    <w:rsid w:val="00B25711"/>
    <w:rsid w:val="00B326C3"/>
    <w:rsid w:val="00B473E2"/>
    <w:rsid w:val="00B5481E"/>
    <w:rsid w:val="00B5748D"/>
    <w:rsid w:val="00B62964"/>
    <w:rsid w:val="00B62AF4"/>
    <w:rsid w:val="00B62B4B"/>
    <w:rsid w:val="00B62CE9"/>
    <w:rsid w:val="00B675BA"/>
    <w:rsid w:val="00B70AF0"/>
    <w:rsid w:val="00B73C3B"/>
    <w:rsid w:val="00B756F7"/>
    <w:rsid w:val="00B758CD"/>
    <w:rsid w:val="00B8197D"/>
    <w:rsid w:val="00B90212"/>
    <w:rsid w:val="00BA1623"/>
    <w:rsid w:val="00BA5826"/>
    <w:rsid w:val="00BA6C7A"/>
    <w:rsid w:val="00BB3714"/>
    <w:rsid w:val="00BB3A50"/>
    <w:rsid w:val="00BB41B3"/>
    <w:rsid w:val="00BB59D9"/>
    <w:rsid w:val="00BC3E3D"/>
    <w:rsid w:val="00BE310E"/>
    <w:rsid w:val="00BE5EBD"/>
    <w:rsid w:val="00BE7117"/>
    <w:rsid w:val="00BF1D93"/>
    <w:rsid w:val="00BF3C8A"/>
    <w:rsid w:val="00BF4804"/>
    <w:rsid w:val="00BF4822"/>
    <w:rsid w:val="00C126FE"/>
    <w:rsid w:val="00C211F5"/>
    <w:rsid w:val="00C22392"/>
    <w:rsid w:val="00C26BA3"/>
    <w:rsid w:val="00C3240B"/>
    <w:rsid w:val="00C40C03"/>
    <w:rsid w:val="00C63DA1"/>
    <w:rsid w:val="00C911E8"/>
    <w:rsid w:val="00C923D5"/>
    <w:rsid w:val="00C94DAF"/>
    <w:rsid w:val="00C96C61"/>
    <w:rsid w:val="00C96F77"/>
    <w:rsid w:val="00CA6E23"/>
    <w:rsid w:val="00CB12D7"/>
    <w:rsid w:val="00CB50BA"/>
    <w:rsid w:val="00CC3979"/>
    <w:rsid w:val="00CC43D7"/>
    <w:rsid w:val="00CD3EFA"/>
    <w:rsid w:val="00CE36F5"/>
    <w:rsid w:val="00CE7BEE"/>
    <w:rsid w:val="00CF01CC"/>
    <w:rsid w:val="00CF5063"/>
    <w:rsid w:val="00CF5E6B"/>
    <w:rsid w:val="00D016C6"/>
    <w:rsid w:val="00D2059D"/>
    <w:rsid w:val="00D325FD"/>
    <w:rsid w:val="00D4153F"/>
    <w:rsid w:val="00D42D02"/>
    <w:rsid w:val="00D454E9"/>
    <w:rsid w:val="00D457D3"/>
    <w:rsid w:val="00D570EA"/>
    <w:rsid w:val="00D6593E"/>
    <w:rsid w:val="00D6657D"/>
    <w:rsid w:val="00D73731"/>
    <w:rsid w:val="00D83B6E"/>
    <w:rsid w:val="00D92D29"/>
    <w:rsid w:val="00DB2A6A"/>
    <w:rsid w:val="00DB7131"/>
    <w:rsid w:val="00DB78FA"/>
    <w:rsid w:val="00DC0CFA"/>
    <w:rsid w:val="00DC6F56"/>
    <w:rsid w:val="00DD0FA4"/>
    <w:rsid w:val="00DD7C5B"/>
    <w:rsid w:val="00DE1C0D"/>
    <w:rsid w:val="00DE4280"/>
    <w:rsid w:val="00DE5FFA"/>
    <w:rsid w:val="00DE74D4"/>
    <w:rsid w:val="00DF3C7E"/>
    <w:rsid w:val="00DF7266"/>
    <w:rsid w:val="00E17853"/>
    <w:rsid w:val="00E22941"/>
    <w:rsid w:val="00E55B10"/>
    <w:rsid w:val="00E67A7F"/>
    <w:rsid w:val="00E720E7"/>
    <w:rsid w:val="00EA43AF"/>
    <w:rsid w:val="00EA520A"/>
    <w:rsid w:val="00EB0485"/>
    <w:rsid w:val="00EB5DA8"/>
    <w:rsid w:val="00EB6D2E"/>
    <w:rsid w:val="00ED0D91"/>
    <w:rsid w:val="00ED3F1B"/>
    <w:rsid w:val="00ED741F"/>
    <w:rsid w:val="00F04C59"/>
    <w:rsid w:val="00F0584A"/>
    <w:rsid w:val="00F05A3D"/>
    <w:rsid w:val="00F13D82"/>
    <w:rsid w:val="00F1796B"/>
    <w:rsid w:val="00F2201B"/>
    <w:rsid w:val="00F3016B"/>
    <w:rsid w:val="00F31C1E"/>
    <w:rsid w:val="00F4107B"/>
    <w:rsid w:val="00F578D9"/>
    <w:rsid w:val="00F625C1"/>
    <w:rsid w:val="00F63227"/>
    <w:rsid w:val="00F723FA"/>
    <w:rsid w:val="00F803A9"/>
    <w:rsid w:val="00F93F7E"/>
    <w:rsid w:val="00F96E72"/>
    <w:rsid w:val="00FA09DF"/>
    <w:rsid w:val="00FA145B"/>
    <w:rsid w:val="00FA7F5D"/>
    <w:rsid w:val="00FD759B"/>
    <w:rsid w:val="00FE1AE0"/>
    <w:rsid w:val="00FE4C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7AF1E9"/>
  <w15:chartTrackingRefBased/>
  <w15:docId w15:val="{C8B106D0-3033-461F-ACE1-9E9A9400B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65950"/>
    <w:pPr>
      <w:widowControl w:val="0"/>
      <w:jc w:val="both"/>
    </w:pPr>
    <w:rPr>
      <w:kern w:val="2"/>
      <w:sz w:val="21"/>
      <w:szCs w:val="24"/>
    </w:rPr>
  </w:style>
  <w:style w:type="paragraph" w:styleId="1">
    <w:name w:val="heading 1"/>
    <w:basedOn w:val="a"/>
    <w:next w:val="a"/>
    <w:qFormat/>
    <w:pPr>
      <w:keepNext/>
      <w:snapToGrid w:val="0"/>
      <w:spacing w:line="240" w:lineRule="atLeast"/>
      <w:outlineLvl w:val="0"/>
    </w:pPr>
    <w:rPr>
      <w:rFonts w:ascii="Times New Roman" w:hAnsi="Times New Roman"/>
      <w:b/>
      <w:bCs/>
      <w:color w:val="000000"/>
      <w:sz w:val="22"/>
    </w:rPr>
  </w:style>
  <w:style w:type="paragraph" w:styleId="2">
    <w:name w:val="heading 2"/>
    <w:basedOn w:val="a"/>
    <w:next w:val="a"/>
    <w:qFormat/>
    <w:pPr>
      <w:keepNext/>
      <w:snapToGrid w:val="0"/>
      <w:spacing w:line="240" w:lineRule="atLeast"/>
      <w:jc w:val="center"/>
      <w:outlineLvl w:val="1"/>
    </w:pPr>
    <w:rPr>
      <w:rFonts w:ascii="Times New Roman" w:hAnsi="Times New Roman"/>
      <w:b/>
      <w:bCs/>
      <w:color w:val="000000"/>
      <w:sz w:val="20"/>
    </w:rPr>
  </w:style>
  <w:style w:type="paragraph" w:styleId="3">
    <w:name w:val="heading 3"/>
    <w:basedOn w:val="a"/>
    <w:next w:val="a"/>
    <w:qFormat/>
    <w:pPr>
      <w:keepNext/>
      <w:jc w:val="center"/>
      <w:outlineLvl w:val="2"/>
    </w:pPr>
    <w:rPr>
      <w:rFonts w:ascii="Times New Roman" w:hAnsi="Times New Roman"/>
      <w:b/>
      <w:bCs/>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semiHidden/>
    <w:pPr>
      <w:ind w:leftChars="405" w:left="850" w:rightChars="404" w:right="848"/>
      <w:jc w:val="center"/>
    </w:pPr>
    <w:rPr>
      <w:rFonts w:ascii="Times New Roman" w:hAnsi="Times New Roman"/>
      <w:sz w:val="36"/>
    </w:rPr>
  </w:style>
  <w:style w:type="paragraph" w:styleId="a4">
    <w:name w:val="caption"/>
    <w:basedOn w:val="a"/>
    <w:next w:val="a"/>
    <w:qFormat/>
    <w:pPr>
      <w:snapToGrid w:val="0"/>
      <w:spacing w:line="240" w:lineRule="atLeast"/>
      <w:ind w:firstLineChars="100" w:firstLine="221"/>
      <w:jc w:val="center"/>
    </w:pPr>
    <w:rPr>
      <w:rFonts w:ascii="Times New Roman" w:hAnsi="Times New Roman"/>
      <w:b/>
      <w:bCs/>
      <w:color w:val="000000"/>
      <w:sz w:val="22"/>
    </w:rPr>
  </w:style>
  <w:style w:type="paragraph" w:styleId="a5">
    <w:name w:val="Body Text"/>
    <w:basedOn w:val="a"/>
    <w:semiHidden/>
    <w:pPr>
      <w:snapToGrid w:val="0"/>
      <w:spacing w:line="240" w:lineRule="atLeast"/>
    </w:pPr>
    <w:rPr>
      <w:rFonts w:ascii="Times New Roman" w:hAnsi="Times New Roman"/>
      <w:color w:val="000000"/>
      <w:kern w:val="0"/>
      <w:sz w:val="20"/>
    </w:rPr>
  </w:style>
  <w:style w:type="paragraph" w:styleId="20">
    <w:name w:val="Body Text 2"/>
    <w:basedOn w:val="a"/>
    <w:semiHidden/>
    <w:pPr>
      <w:snapToGrid w:val="0"/>
      <w:spacing w:line="240" w:lineRule="atLeast"/>
      <w:jc w:val="distribute"/>
    </w:pPr>
    <w:rPr>
      <w:rFonts w:ascii="Times New Roman" w:hAnsi="Times New Roman"/>
      <w:color w:val="000000"/>
      <w:sz w:val="22"/>
    </w:rPr>
  </w:style>
  <w:style w:type="paragraph" w:styleId="a6">
    <w:name w:val="Body Text Indent"/>
    <w:basedOn w:val="a"/>
    <w:semiHidden/>
    <w:pPr>
      <w:snapToGrid w:val="0"/>
      <w:spacing w:line="240" w:lineRule="atLeast"/>
      <w:ind w:firstLineChars="200" w:firstLine="440"/>
    </w:pPr>
    <w:rPr>
      <w:rFonts w:ascii="Times New Roman" w:hAnsi="Times New Roman"/>
      <w:color w:val="000000"/>
      <w:sz w:val="22"/>
    </w:rPr>
  </w:style>
  <w:style w:type="paragraph" w:styleId="a7">
    <w:name w:val="header"/>
    <w:basedOn w:val="a"/>
    <w:link w:val="a8"/>
    <w:uiPriority w:val="99"/>
    <w:unhideWhenUsed/>
    <w:rsid w:val="00164D1A"/>
    <w:pPr>
      <w:tabs>
        <w:tab w:val="center" w:pos="4252"/>
        <w:tab w:val="right" w:pos="8504"/>
      </w:tabs>
      <w:snapToGrid w:val="0"/>
    </w:pPr>
  </w:style>
  <w:style w:type="character" w:customStyle="1" w:styleId="a8">
    <w:name w:val="ヘッダー (文字)"/>
    <w:link w:val="a7"/>
    <w:uiPriority w:val="99"/>
    <w:rsid w:val="00164D1A"/>
    <w:rPr>
      <w:kern w:val="2"/>
      <w:sz w:val="21"/>
      <w:szCs w:val="24"/>
    </w:rPr>
  </w:style>
  <w:style w:type="paragraph" w:styleId="a9">
    <w:name w:val="footer"/>
    <w:basedOn w:val="a"/>
    <w:link w:val="aa"/>
    <w:uiPriority w:val="99"/>
    <w:unhideWhenUsed/>
    <w:rsid w:val="00164D1A"/>
    <w:pPr>
      <w:tabs>
        <w:tab w:val="center" w:pos="4252"/>
        <w:tab w:val="right" w:pos="8504"/>
      </w:tabs>
      <w:snapToGrid w:val="0"/>
    </w:pPr>
  </w:style>
  <w:style w:type="character" w:customStyle="1" w:styleId="aa">
    <w:name w:val="フッター (文字)"/>
    <w:link w:val="a9"/>
    <w:uiPriority w:val="99"/>
    <w:rsid w:val="00164D1A"/>
    <w:rPr>
      <w:kern w:val="2"/>
      <w:sz w:val="21"/>
      <w:szCs w:val="24"/>
    </w:rPr>
  </w:style>
  <w:style w:type="paragraph" w:styleId="ab">
    <w:name w:val="Balloon Text"/>
    <w:basedOn w:val="a"/>
    <w:link w:val="ac"/>
    <w:uiPriority w:val="99"/>
    <w:semiHidden/>
    <w:unhideWhenUsed/>
    <w:rsid w:val="00871938"/>
    <w:rPr>
      <w:rFonts w:ascii="Arial" w:eastAsia="ＭＳ ゴシック" w:hAnsi="Arial"/>
      <w:sz w:val="18"/>
      <w:szCs w:val="18"/>
    </w:rPr>
  </w:style>
  <w:style w:type="character" w:customStyle="1" w:styleId="ac">
    <w:name w:val="吹き出し (文字)"/>
    <w:link w:val="ab"/>
    <w:uiPriority w:val="99"/>
    <w:semiHidden/>
    <w:rsid w:val="00871938"/>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oleObject" Target="embeddings/oleObject4.bin"/><Relationship Id="rId18" Type="http://schemas.openxmlformats.org/officeDocument/2006/relationships/oleObject" Target="embeddings/oleObject7.bin"/><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oleObject" Target="embeddings/oleObject9.bin"/><Relationship Id="rId7" Type="http://schemas.openxmlformats.org/officeDocument/2006/relationships/image" Target="media/image2.emf"/><Relationship Id="rId12" Type="http://schemas.openxmlformats.org/officeDocument/2006/relationships/oleObject" Target="embeddings/oleObject3.bin"/><Relationship Id="rId17" Type="http://schemas.openxmlformats.org/officeDocument/2006/relationships/image" Target="media/image6.emf"/><Relationship Id="rId25" Type="http://schemas.openxmlformats.org/officeDocument/2006/relationships/image" Target="media/image11.emf"/><Relationship Id="rId2" Type="http://schemas.openxmlformats.org/officeDocument/2006/relationships/settings" Target="settings.xml"/><Relationship Id="rId16" Type="http://schemas.openxmlformats.org/officeDocument/2006/relationships/oleObject" Target="embeddings/oleObject6.bin"/><Relationship Id="rId20" Type="http://schemas.openxmlformats.org/officeDocument/2006/relationships/image" Target="media/image7.emf"/><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4.emf"/><Relationship Id="rId24" Type="http://schemas.openxmlformats.org/officeDocument/2006/relationships/image" Target="media/image10.jpeg"/><Relationship Id="rId5"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9.jpeg"/><Relationship Id="rId10" Type="http://schemas.openxmlformats.org/officeDocument/2006/relationships/oleObject" Target="embeddings/oleObject2.bin"/><Relationship Id="rId19" Type="http://schemas.openxmlformats.org/officeDocument/2006/relationships/oleObject" Target="embeddings/oleObject8.bin"/><Relationship Id="rId4" Type="http://schemas.openxmlformats.org/officeDocument/2006/relationships/footnotes" Target="footnotes.xml"/><Relationship Id="rId9" Type="http://schemas.openxmlformats.org/officeDocument/2006/relationships/image" Target="media/image3.emf"/><Relationship Id="rId14" Type="http://schemas.openxmlformats.org/officeDocument/2006/relationships/oleObject" Target="embeddings/oleObject5.bin"/><Relationship Id="rId22" Type="http://schemas.openxmlformats.org/officeDocument/2006/relationships/image" Target="media/image8.jpeg"/><Relationship Id="rId27"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6</Pages>
  <Words>2522</Words>
  <Characters>14378</Characters>
  <Application>Microsoft Office Word</Application>
  <DocSecurity>0</DocSecurity>
  <Lines>119</Lines>
  <Paragraphs>33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Photocrosslinking of Poly(Vinyl Phenol)/Fluorene Having Epoxy Moietis Blended System in the Use of Photoacid and Photobase Gen</vt:lpstr>
      <vt:lpstr>Photocrosslinking of Poly(Vinyl Phenol)/Fluorene Having Epoxy Moietis Blended System in the Use of Photoacid and Photobase Gen</vt:lpstr>
    </vt:vector>
  </TitlesOfParts>
  <Company>大阪府立大学大学院工学研究科</Company>
  <LinksUpToDate>false</LinksUpToDate>
  <CharactersWithSpaces>16867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Photocrosslinking of Poly(Vinyl Phenol)/Fluorene Having Epoxy Moietis Blended System in the Use of Photoacid and Photobase Gen</dc:title>
  <dc:subject/>
  <dc:creator>岡村　晴之</dc:creator>
  <cp:keywords/>
  <cp:lastModifiedBy>Windows User</cp:lastModifiedBy>
  <cp:revision>9</cp:revision>
  <cp:lastPrinted>2020-04-08T11:37:00Z</cp:lastPrinted>
  <dcterms:created xsi:type="dcterms:W3CDTF">2020-04-08T11:27:00Z</dcterms:created>
  <dcterms:modified xsi:type="dcterms:W3CDTF">2020-04-08T11:40:00Z</dcterms:modified>
</cp:coreProperties>
</file>